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81" w:rsidRDefault="00775A81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775A81" w:rsidRDefault="00B55582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775A81" w:rsidRDefault="00B55582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眉医学会〔2024〕</w:t>
      </w:r>
      <w:r w:rsidR="004B4810">
        <w:rPr>
          <w:rFonts w:ascii="仿宋_GB2312" w:eastAsia="仿宋_GB2312" w:cs="仿宋_GB2312" w:hint="eastAsia"/>
          <w:sz w:val="32"/>
          <w:szCs w:val="32"/>
        </w:rPr>
        <w:t>156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775A81" w:rsidRDefault="00282DF2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282DF2">
        <w:pict>
          <v:line id="直线 1 2" o:spid="_x0000_s2050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FW3G1QAAAAgBAAAPAAAAAAAAAAEAIAAAACIAAABkcnMvZG93bnJldi54bWxQSwECFAAUAAAA&#10;CACHTuJA6H+RPvEBAADsAwAADgAAAAAAAAABACAAAAAkAQAAZHJzL2Uyb0RvYy54bWxQSwUGAAAA&#10;AAYABgBZAQAAhwUAAAAA&#10;" strokecolor="red" strokeweight="2.25pt"/>
        </w:pict>
      </w:r>
    </w:p>
    <w:p w:rsidR="00C207A8" w:rsidRDefault="00C207A8" w:rsidP="0094722A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眉山市医学会</w:t>
      </w:r>
    </w:p>
    <w:p w:rsidR="004B4810" w:rsidRDefault="00C207A8" w:rsidP="0094722A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 w:eastAsia="zh-TW"/>
        </w:rPr>
        <w:t>关于举办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普通外科专委会2024年</w:t>
      </w:r>
      <w:r w:rsidR="004B4810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学术会议及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市普通外科质控中心年度会议暨胃肠肿瘤</w:t>
      </w:r>
    </w:p>
    <w:p w:rsidR="004B4810" w:rsidRDefault="00C207A8" w:rsidP="0094722A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营养治疗学术会议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 w:eastAsia="zh-TW"/>
        </w:rPr>
        <w:t>的通知</w:t>
      </w:r>
    </w:p>
    <w:p w:rsidR="00C207A8" w:rsidRPr="004B4810" w:rsidRDefault="00C207A8" w:rsidP="0094722A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 w:eastAsia="zh-TW"/>
        </w:rPr>
        <w:t>（第二轮）</w:t>
      </w:r>
    </w:p>
    <w:p w:rsidR="00C207A8" w:rsidRDefault="00C207A8" w:rsidP="0094722A">
      <w:pPr>
        <w:widowControl/>
        <w:spacing w:line="600" w:lineRule="exact"/>
        <w:jc w:val="left"/>
        <w:rPr>
          <w:rFonts w:ascii="仿宋_GB2312" w:eastAsia="仿宋_GB2312" w:hAnsi="宋体" w:cs="仿宋_GB2312"/>
          <w:color w:val="4C4C4C"/>
          <w:sz w:val="32"/>
          <w:szCs w:val="32"/>
          <w:shd w:val="clear" w:color="auto" w:fill="FFFFFF"/>
        </w:rPr>
      </w:pPr>
    </w:p>
    <w:p w:rsidR="00C207A8" w:rsidRDefault="00C207A8" w:rsidP="0094722A">
      <w:pPr>
        <w:widowControl/>
        <w:spacing w:line="60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各县（区）医学会，团体会员单位：</w:t>
      </w:r>
    </w:p>
    <w:p w:rsidR="00C207A8" w:rsidRDefault="00C207A8" w:rsidP="0094722A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为进一步提高我市普通外科疾病诊疗医务人员</w:t>
      </w:r>
      <w:r w:rsidR="004B481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专业技术水平和微创外科水平，促进普通外科专业学术交流，推动普通外科领域规范化诊疗和同质化发展，加强相关专业的跨区域交流合作，由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眉山市人民医院</w:t>
      </w:r>
      <w:r w:rsidR="004B4810">
        <w:rPr>
          <w:rFonts w:ascii="仿宋_GB2312" w:eastAsia="仿宋_GB2312" w:hAnsi="仿宋_GB2312" w:cs="仿宋_GB2312" w:hint="eastAsia"/>
          <w:sz w:val="32"/>
          <w:szCs w:val="32"/>
        </w:rPr>
        <w:t>举办</w:t>
      </w:r>
      <w:r>
        <w:rPr>
          <w:rFonts w:ascii="仿宋_GB2312" w:eastAsia="仿宋_GB2312" w:hAnsi="仿宋_GB2312" w:cs="仿宋_GB2312" w:hint="eastAsia"/>
          <w:sz w:val="32"/>
          <w:szCs w:val="32"/>
        </w:rPr>
        <w:t>的眉山市医学会普通外科专委会</w:t>
      </w:r>
      <w:r w:rsidR="004B4810">
        <w:rPr>
          <w:rFonts w:ascii="仿宋_GB2312" w:eastAsia="仿宋_GB2312" w:hAnsi="仿宋_GB2312" w:cs="仿宋_GB2312" w:hint="eastAsia"/>
          <w:sz w:val="32"/>
          <w:szCs w:val="32"/>
        </w:rPr>
        <w:t>2024年学术会议及市</w:t>
      </w:r>
      <w:r>
        <w:rPr>
          <w:rFonts w:ascii="仿宋_GB2312" w:eastAsia="仿宋_GB2312" w:hAnsi="仿宋_GB2312" w:cs="仿宋_GB2312" w:hint="eastAsia"/>
          <w:sz w:val="32"/>
          <w:szCs w:val="32"/>
        </w:rPr>
        <w:t>普通外科质控中心年度会议暨胃肠肿瘤营养治疗学术会议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定于近</w:t>
      </w:r>
      <w:r>
        <w:rPr>
          <w:rFonts w:ascii="仿宋_GB2312" w:eastAsia="仿宋_GB2312" w:hAnsi="仿宋_GB2312" w:cs="仿宋_GB2312" w:hint="eastAsia"/>
          <w:sz w:val="32"/>
          <w:szCs w:val="32"/>
        </w:rPr>
        <w:t>期召开</w:t>
      </w:r>
      <w:r w:rsidR="004B4810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届时将邀请相关知名专家授课。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现将有关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事项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通知如下：</w:t>
      </w:r>
    </w:p>
    <w:p w:rsidR="00C207A8" w:rsidRPr="004B4810" w:rsidRDefault="00C207A8" w:rsidP="0094722A">
      <w:pPr>
        <w:pStyle w:val="ac"/>
        <w:numPr>
          <w:ilvl w:val="0"/>
          <w:numId w:val="3"/>
        </w:numPr>
        <w:spacing w:line="600" w:lineRule="exact"/>
        <w:ind w:firstLineChars="0"/>
        <w:rPr>
          <w:rFonts w:ascii="黑体" w:eastAsia="黑体" w:hAnsi="黑体" w:cs="黑体"/>
          <w:sz w:val="32"/>
          <w:szCs w:val="32"/>
        </w:rPr>
      </w:pPr>
      <w:r w:rsidRPr="004B4810">
        <w:rPr>
          <w:rFonts w:ascii="黑体" w:eastAsia="黑体" w:hAnsi="黑体" w:cs="黑体" w:hint="eastAsia"/>
          <w:sz w:val="32"/>
          <w:szCs w:val="32"/>
        </w:rPr>
        <w:t>会议时间</w:t>
      </w:r>
    </w:p>
    <w:p w:rsidR="004B4810" w:rsidRPr="004B4810" w:rsidRDefault="004B4810" w:rsidP="0094722A">
      <w:pPr>
        <w:spacing w:line="600" w:lineRule="exact"/>
        <w:rPr>
          <w:rFonts w:ascii="楷体_GB2312" w:eastAsia="楷体_GB2312" w:hAnsi="黑体" w:cs="黑体"/>
          <w:sz w:val="32"/>
          <w:szCs w:val="32"/>
        </w:rPr>
      </w:pPr>
      <w:r w:rsidRPr="004B4810">
        <w:rPr>
          <w:rFonts w:ascii="楷体_GB2312" w:eastAsia="楷体_GB2312" w:hAnsi="黑体" w:cs="黑体" w:hint="eastAsia"/>
          <w:sz w:val="32"/>
          <w:szCs w:val="32"/>
        </w:rPr>
        <w:lastRenderedPageBreak/>
        <w:t xml:space="preserve">    （一）眉山市普通外科质控中心年度会议</w:t>
      </w:r>
    </w:p>
    <w:p w:rsidR="00C207A8" w:rsidRPr="004B4810" w:rsidRDefault="00C207A8" w:rsidP="0094722A">
      <w:pPr>
        <w:spacing w:line="60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 w:rsidRPr="004B4810">
        <w:rPr>
          <w:rFonts w:ascii="仿宋_GB2312" w:eastAsia="仿宋_GB2312" w:hAnsi="黑体" w:cs="黑体" w:hint="eastAsia"/>
          <w:sz w:val="32"/>
          <w:szCs w:val="32"/>
        </w:rPr>
        <w:t>2024年9月21日（</w:t>
      </w:r>
      <w:r w:rsidR="004B4810" w:rsidRPr="004B4810">
        <w:rPr>
          <w:rFonts w:ascii="仿宋_GB2312" w:eastAsia="仿宋_GB2312" w:hAnsi="黑体" w:cs="黑体" w:hint="eastAsia"/>
          <w:sz w:val="32"/>
          <w:szCs w:val="32"/>
        </w:rPr>
        <w:t>星期</w:t>
      </w:r>
      <w:r w:rsidRPr="004B4810">
        <w:rPr>
          <w:rFonts w:ascii="仿宋_GB2312" w:eastAsia="仿宋_GB2312" w:hAnsi="黑体" w:cs="黑体" w:hint="eastAsia"/>
          <w:sz w:val="32"/>
          <w:szCs w:val="32"/>
        </w:rPr>
        <w:t>六）</w:t>
      </w:r>
      <w:r w:rsidR="004B4810" w:rsidRPr="004B4810">
        <w:rPr>
          <w:rFonts w:ascii="仿宋_GB2312" w:eastAsia="仿宋_GB2312" w:hAnsi="黑体" w:cs="黑体" w:hint="eastAsia"/>
          <w:sz w:val="32"/>
          <w:szCs w:val="32"/>
        </w:rPr>
        <w:t>9:00-9:30报到，9:30正式开会，会期半天。</w:t>
      </w:r>
    </w:p>
    <w:p w:rsidR="004B4810" w:rsidRPr="004B4810" w:rsidRDefault="004B4810" w:rsidP="0094722A">
      <w:pPr>
        <w:spacing w:line="60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4B4810">
        <w:rPr>
          <w:rFonts w:ascii="楷体_GB2312" w:eastAsia="楷体_GB2312" w:hAnsi="仿宋_GB2312" w:cs="仿宋_GB2312" w:hint="eastAsia"/>
          <w:sz w:val="32"/>
          <w:szCs w:val="32"/>
        </w:rPr>
        <w:t>（二）眉山市医学会普通外科专委会2024年学术会议暨胃肠肿瘤营养治疗学术会议</w:t>
      </w:r>
    </w:p>
    <w:p w:rsidR="004B4810" w:rsidRPr="004B4810" w:rsidRDefault="004B4810" w:rsidP="0094722A">
      <w:pPr>
        <w:spacing w:line="60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 w:rsidRPr="004B4810">
        <w:rPr>
          <w:rFonts w:ascii="仿宋_GB2312" w:eastAsia="仿宋_GB2312" w:hAnsi="黑体" w:cs="黑体" w:hint="eastAsia"/>
          <w:sz w:val="32"/>
          <w:szCs w:val="32"/>
        </w:rPr>
        <w:t>2024年9月21日（星期六）</w:t>
      </w:r>
      <w:r>
        <w:rPr>
          <w:rFonts w:ascii="仿宋_GB2312" w:eastAsia="仿宋_GB2312" w:hAnsi="黑体" w:cs="黑体" w:hint="eastAsia"/>
          <w:sz w:val="32"/>
          <w:szCs w:val="32"/>
        </w:rPr>
        <w:t>13:30</w:t>
      </w:r>
      <w:r w:rsidRPr="004B4810">
        <w:rPr>
          <w:rFonts w:ascii="仿宋_GB2312" w:eastAsia="仿宋_GB2312" w:hAnsi="黑体" w:cs="黑体" w:hint="eastAsia"/>
          <w:sz w:val="32"/>
          <w:szCs w:val="32"/>
        </w:rPr>
        <w:t>正式开会，会期半天。</w:t>
      </w:r>
    </w:p>
    <w:p w:rsidR="00C207A8" w:rsidRDefault="00C207A8" w:rsidP="0094722A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二、会议地点</w:t>
      </w:r>
    </w:p>
    <w:p w:rsidR="004B4810" w:rsidRPr="004B4810" w:rsidRDefault="004B4810" w:rsidP="0094722A">
      <w:pPr>
        <w:spacing w:line="600" w:lineRule="exact"/>
        <w:rPr>
          <w:rFonts w:ascii="楷体_GB2312" w:eastAsia="楷体_GB2312" w:hAnsi="黑体" w:cs="黑体"/>
          <w:sz w:val="32"/>
          <w:szCs w:val="32"/>
        </w:rPr>
      </w:pPr>
      <w:r w:rsidRPr="004B4810">
        <w:rPr>
          <w:rFonts w:ascii="楷体_GB2312" w:eastAsia="楷体_GB2312" w:hAnsi="黑体" w:cs="黑体" w:hint="eastAsia"/>
          <w:sz w:val="32"/>
          <w:szCs w:val="32"/>
        </w:rPr>
        <w:t xml:space="preserve">    （一）眉山市普通外科质控中心年度会议</w:t>
      </w:r>
    </w:p>
    <w:p w:rsidR="004B4810" w:rsidRPr="004B4810" w:rsidRDefault="004B4810" w:rsidP="0094722A">
      <w:pPr>
        <w:spacing w:line="60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眉山市东坡区岷江东湖饭店主楼二楼抱朴堂。</w:t>
      </w:r>
    </w:p>
    <w:p w:rsidR="004B4810" w:rsidRPr="004B4810" w:rsidRDefault="004B4810" w:rsidP="0094722A">
      <w:pPr>
        <w:spacing w:line="60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4B4810">
        <w:rPr>
          <w:rFonts w:ascii="楷体_GB2312" w:eastAsia="楷体_GB2312" w:hAnsi="仿宋_GB2312" w:cs="仿宋_GB2312" w:hint="eastAsia"/>
          <w:sz w:val="32"/>
          <w:szCs w:val="32"/>
        </w:rPr>
        <w:t>（二）眉山市医学会普通外科专委会2024年学术会议暨胃肠肿瘤营养治疗学术会议</w:t>
      </w:r>
    </w:p>
    <w:p w:rsidR="004B4810" w:rsidRPr="004B4810" w:rsidRDefault="004B4810" w:rsidP="0094722A">
      <w:pPr>
        <w:spacing w:line="60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眉山市东坡区岷江东湖饭店主楼二楼孔德堂。</w:t>
      </w:r>
    </w:p>
    <w:p w:rsidR="00C207A8" w:rsidRDefault="00C207A8" w:rsidP="0094722A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三、参会对象</w:t>
      </w:r>
    </w:p>
    <w:p w:rsidR="00C207A8" w:rsidRDefault="00C207A8" w:rsidP="0094722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（一）眉山市医学会</w:t>
      </w:r>
      <w:r>
        <w:rPr>
          <w:rFonts w:ascii="仿宋_GB2312" w:eastAsia="仿宋_GB2312" w:hAnsi="仿宋_GB2312" w:cs="仿宋_GB2312" w:hint="eastAsia"/>
          <w:sz w:val="32"/>
          <w:szCs w:val="32"/>
        </w:rPr>
        <w:t>普通外科专委会</w:t>
      </w:r>
      <w:r>
        <w:rPr>
          <w:rFonts w:ascii="仿宋_GB2312" w:eastAsia="仿宋_GB2312" w:hint="eastAsia"/>
          <w:sz w:val="32"/>
          <w:szCs w:val="32"/>
        </w:rPr>
        <w:t>全体委员</w:t>
      </w:r>
      <w:r w:rsidR="00165952">
        <w:rPr>
          <w:rFonts w:ascii="仿宋_GB2312" w:eastAsia="仿宋_GB2312" w:hint="eastAsia"/>
          <w:sz w:val="32"/>
          <w:szCs w:val="32"/>
        </w:rPr>
        <w:t>；</w:t>
      </w:r>
    </w:p>
    <w:p w:rsidR="00165952" w:rsidRDefault="00165952" w:rsidP="0094722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（二）眉山市普通外科质控中心成员；</w:t>
      </w:r>
    </w:p>
    <w:p w:rsidR="00C207A8" w:rsidRPr="005C3D20" w:rsidRDefault="00C207A8" w:rsidP="0094722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TW" w:eastAsia="zh-TW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165952"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）全</w:t>
      </w:r>
      <w:r w:rsidR="00165952"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各级医疗机构从事普通</w:t>
      </w:r>
      <w:r>
        <w:rPr>
          <w:rFonts w:ascii="仿宋_GB2312" w:eastAsia="仿宋_GB2312" w:hAnsi="仿宋_GB2312" w:cs="仿宋_GB2312" w:hint="eastAsia"/>
          <w:sz w:val="32"/>
          <w:szCs w:val="32"/>
        </w:rPr>
        <w:t>外科及相关专业的医务人员</w:t>
      </w:r>
      <w:r w:rsidR="0016595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207A8" w:rsidRPr="00165952" w:rsidRDefault="00C207A8" w:rsidP="0094722A">
      <w:pPr>
        <w:spacing w:line="6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165952">
        <w:rPr>
          <w:rFonts w:ascii="黑体" w:eastAsia="黑体" w:hAnsi="黑体" w:cs="黑体" w:hint="eastAsia"/>
          <w:sz w:val="32"/>
          <w:szCs w:val="32"/>
        </w:rPr>
        <w:t>四、</w:t>
      </w:r>
      <w:r w:rsidRPr="00165952">
        <w:rPr>
          <w:rFonts w:ascii="黑体" w:eastAsia="黑体" w:hAnsi="黑体" w:cs="仿宋_GB2312" w:hint="eastAsia"/>
          <w:color w:val="000000" w:themeColor="text1"/>
          <w:sz w:val="32"/>
          <w:szCs w:val="32"/>
          <w:lang w:val="zh-TW"/>
        </w:rPr>
        <w:t>联系人</w:t>
      </w:r>
    </w:p>
    <w:p w:rsidR="00C207A8" w:rsidRDefault="00165952" w:rsidP="0094722A">
      <w:pPr>
        <w:spacing w:line="6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邓先锐：13778850082</w:t>
      </w:r>
    </w:p>
    <w:p w:rsidR="00165952" w:rsidRDefault="00165952" w:rsidP="0094722A">
      <w:pPr>
        <w:spacing w:line="6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伍洪彬：15883313879</w:t>
      </w:r>
    </w:p>
    <w:p w:rsidR="00165952" w:rsidRDefault="00165952" w:rsidP="0094722A">
      <w:pPr>
        <w:spacing w:line="6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何书恒：18180080292</w:t>
      </w:r>
    </w:p>
    <w:p w:rsidR="00165952" w:rsidRDefault="00165952" w:rsidP="0094722A">
      <w:pPr>
        <w:spacing w:line="6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</w:p>
    <w:p w:rsidR="00165952" w:rsidRDefault="00165952" w:rsidP="0094722A">
      <w:pPr>
        <w:spacing w:line="6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附件：会议议程</w:t>
      </w:r>
    </w:p>
    <w:p w:rsidR="00C207A8" w:rsidRDefault="00C207A8" w:rsidP="0094722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207A8" w:rsidRDefault="00C207A8" w:rsidP="0094722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207A8" w:rsidRDefault="00C207A8" w:rsidP="0094722A">
      <w:pPr>
        <w:spacing w:line="600" w:lineRule="exact"/>
        <w:ind w:firstLineChars="2000" w:firstLine="6400"/>
        <w:rPr>
          <w:rFonts w:ascii="仿宋_GB2312" w:eastAsia="仿宋_GB2312" w:hAnsi="Times New Roman" w:cs="Times New Roman"/>
          <w:color w:val="000000"/>
          <w:sz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</w:rPr>
        <w:t>眉山市医学会</w:t>
      </w:r>
    </w:p>
    <w:p w:rsidR="00775A81" w:rsidRDefault="00C207A8" w:rsidP="0094722A">
      <w:pPr>
        <w:spacing w:line="600" w:lineRule="exact"/>
        <w:ind w:firstLineChars="1950" w:firstLine="6240"/>
        <w:rPr>
          <w:rFonts w:ascii="仿宋_GB2312" w:eastAsia="仿宋_GB2312" w:hAnsi="Times New Roman" w:cs="Times New Roman"/>
          <w:sz w:val="32"/>
        </w:rPr>
      </w:pPr>
      <w:r>
        <w:rPr>
          <w:rFonts w:ascii="仿宋_GB2312" w:eastAsia="仿宋_GB2312" w:hAnsi="Times New Roman" w:cs="Times New Roman" w:hint="eastAsia"/>
          <w:sz w:val="32"/>
        </w:rPr>
        <w:t>2024年9</w:t>
      </w:r>
      <w:r w:rsidR="00D8639F">
        <w:rPr>
          <w:rFonts w:ascii="仿宋_GB2312" w:eastAsia="仿宋_GB2312" w:hAnsi="Times New Roman" w:cs="Times New Roman" w:hint="eastAsia"/>
          <w:sz w:val="32"/>
        </w:rPr>
        <w:t>月18日</w:t>
      </w:r>
    </w:p>
    <w:p w:rsidR="00165952" w:rsidRDefault="00165952" w:rsidP="00D8639F">
      <w:pPr>
        <w:spacing w:line="600" w:lineRule="exact"/>
        <w:ind w:firstLineChars="1950" w:firstLine="6240"/>
        <w:rPr>
          <w:rFonts w:ascii="仿宋_GB2312" w:eastAsia="仿宋_GB2312" w:hAnsi="Times New Roman" w:cs="Times New Roman"/>
          <w:sz w:val="32"/>
        </w:rPr>
      </w:pPr>
    </w:p>
    <w:p w:rsidR="00165952" w:rsidRDefault="00165952" w:rsidP="00D8639F">
      <w:pPr>
        <w:spacing w:line="600" w:lineRule="exact"/>
        <w:ind w:firstLineChars="1950" w:firstLine="6240"/>
        <w:rPr>
          <w:rFonts w:ascii="仿宋_GB2312" w:eastAsia="仿宋_GB2312" w:hAnsi="Times New Roman" w:cs="Times New Roman"/>
          <w:sz w:val="32"/>
        </w:rPr>
      </w:pPr>
    </w:p>
    <w:p w:rsidR="00165952" w:rsidRDefault="00165952" w:rsidP="00D8639F">
      <w:pPr>
        <w:spacing w:line="600" w:lineRule="exact"/>
        <w:ind w:firstLineChars="1950" w:firstLine="6240"/>
        <w:rPr>
          <w:rFonts w:ascii="仿宋_GB2312" w:eastAsia="仿宋_GB2312" w:hAnsi="Times New Roman" w:cs="Times New Roman"/>
          <w:sz w:val="32"/>
        </w:rPr>
      </w:pPr>
    </w:p>
    <w:p w:rsidR="00165952" w:rsidRDefault="00165952" w:rsidP="00D8639F">
      <w:pPr>
        <w:spacing w:line="600" w:lineRule="exact"/>
        <w:ind w:firstLineChars="1950" w:firstLine="6240"/>
        <w:rPr>
          <w:rFonts w:ascii="仿宋_GB2312" w:eastAsia="仿宋_GB2312" w:hAnsi="Times New Roman" w:cs="Times New Roman"/>
          <w:sz w:val="32"/>
        </w:rPr>
      </w:pPr>
    </w:p>
    <w:p w:rsidR="00165952" w:rsidRDefault="00165952" w:rsidP="00D8639F">
      <w:pPr>
        <w:spacing w:line="600" w:lineRule="exact"/>
        <w:ind w:firstLineChars="1950" w:firstLine="6240"/>
        <w:rPr>
          <w:rFonts w:ascii="仿宋_GB2312" w:eastAsia="仿宋_GB2312" w:hAnsi="Times New Roman" w:cs="Times New Roman"/>
          <w:sz w:val="32"/>
        </w:rPr>
      </w:pPr>
    </w:p>
    <w:p w:rsidR="00165952" w:rsidRDefault="00165952" w:rsidP="00D8639F">
      <w:pPr>
        <w:spacing w:line="600" w:lineRule="exact"/>
        <w:ind w:firstLineChars="1950" w:firstLine="6240"/>
        <w:rPr>
          <w:rFonts w:ascii="仿宋_GB2312" w:eastAsia="仿宋_GB2312" w:hAnsi="Times New Roman" w:cs="Times New Roman"/>
          <w:sz w:val="32"/>
        </w:rPr>
      </w:pPr>
    </w:p>
    <w:p w:rsidR="00165952" w:rsidRDefault="00165952" w:rsidP="00D8639F">
      <w:pPr>
        <w:spacing w:line="600" w:lineRule="exact"/>
        <w:ind w:firstLineChars="1950" w:firstLine="6240"/>
        <w:rPr>
          <w:rFonts w:ascii="仿宋_GB2312" w:eastAsia="仿宋_GB2312" w:hAnsi="Times New Roman" w:cs="Times New Roman"/>
          <w:sz w:val="32"/>
        </w:rPr>
      </w:pPr>
    </w:p>
    <w:p w:rsidR="00165952" w:rsidRDefault="00165952" w:rsidP="00D8639F">
      <w:pPr>
        <w:spacing w:line="600" w:lineRule="exact"/>
        <w:ind w:firstLineChars="1950" w:firstLine="6240"/>
        <w:rPr>
          <w:rFonts w:ascii="仿宋_GB2312" w:eastAsia="仿宋_GB2312" w:hAnsi="Times New Roman" w:cs="Times New Roman"/>
          <w:sz w:val="32"/>
        </w:rPr>
      </w:pPr>
    </w:p>
    <w:p w:rsidR="00165952" w:rsidRDefault="00165952" w:rsidP="00D8639F">
      <w:pPr>
        <w:spacing w:line="600" w:lineRule="exact"/>
        <w:ind w:firstLineChars="1950" w:firstLine="6240"/>
        <w:rPr>
          <w:rFonts w:ascii="仿宋_GB2312" w:eastAsia="仿宋_GB2312" w:hAnsi="Times New Roman" w:cs="Times New Roman"/>
          <w:sz w:val="32"/>
        </w:rPr>
      </w:pPr>
    </w:p>
    <w:p w:rsidR="00165952" w:rsidRDefault="00165952" w:rsidP="00D8639F">
      <w:pPr>
        <w:spacing w:line="600" w:lineRule="exact"/>
        <w:ind w:firstLineChars="1950" w:firstLine="6240"/>
        <w:rPr>
          <w:rFonts w:ascii="仿宋_GB2312" w:eastAsia="仿宋_GB2312" w:hAnsi="Times New Roman" w:cs="Times New Roman"/>
          <w:sz w:val="32"/>
        </w:rPr>
      </w:pPr>
    </w:p>
    <w:p w:rsidR="00165952" w:rsidRDefault="00165952" w:rsidP="00D8639F">
      <w:pPr>
        <w:spacing w:line="600" w:lineRule="exact"/>
        <w:ind w:firstLineChars="1950" w:firstLine="6240"/>
        <w:rPr>
          <w:rFonts w:ascii="仿宋_GB2312" w:eastAsia="仿宋_GB2312" w:hAnsi="Times New Roman" w:cs="Times New Roman"/>
          <w:sz w:val="32"/>
        </w:rPr>
      </w:pPr>
    </w:p>
    <w:p w:rsidR="00165952" w:rsidRDefault="00165952" w:rsidP="00D8639F">
      <w:pPr>
        <w:spacing w:line="600" w:lineRule="exact"/>
        <w:ind w:firstLineChars="1950" w:firstLine="6240"/>
        <w:rPr>
          <w:rFonts w:ascii="仿宋_GB2312" w:eastAsia="仿宋_GB2312" w:hAnsi="Times New Roman" w:cs="Times New Roman"/>
          <w:sz w:val="32"/>
        </w:rPr>
      </w:pPr>
    </w:p>
    <w:p w:rsidR="00165952" w:rsidRDefault="00165952" w:rsidP="00D8639F">
      <w:pPr>
        <w:spacing w:line="600" w:lineRule="exact"/>
        <w:ind w:firstLineChars="1950" w:firstLine="6240"/>
        <w:rPr>
          <w:rFonts w:ascii="仿宋_GB2312" w:eastAsia="仿宋_GB2312" w:hAnsi="Times New Roman" w:cs="Times New Roman"/>
          <w:sz w:val="32"/>
        </w:rPr>
      </w:pPr>
    </w:p>
    <w:p w:rsidR="00165952" w:rsidRDefault="00165952" w:rsidP="00D8639F">
      <w:pPr>
        <w:spacing w:line="600" w:lineRule="exact"/>
        <w:ind w:firstLineChars="1950" w:firstLine="6240"/>
        <w:rPr>
          <w:rFonts w:ascii="仿宋_GB2312" w:eastAsia="仿宋_GB2312" w:hAnsi="Times New Roman" w:cs="Times New Roman"/>
          <w:sz w:val="32"/>
        </w:rPr>
      </w:pPr>
    </w:p>
    <w:p w:rsidR="00165952" w:rsidRDefault="00165952" w:rsidP="00D8639F">
      <w:pPr>
        <w:spacing w:line="600" w:lineRule="exact"/>
        <w:ind w:firstLineChars="1950" w:firstLine="6240"/>
        <w:rPr>
          <w:rFonts w:ascii="仿宋_GB2312" w:eastAsia="仿宋_GB2312" w:hAnsi="Times New Roman" w:cs="Times New Roman"/>
          <w:sz w:val="32"/>
        </w:rPr>
      </w:pPr>
    </w:p>
    <w:p w:rsidR="00165952" w:rsidRDefault="00165952" w:rsidP="00D8639F">
      <w:pPr>
        <w:spacing w:line="600" w:lineRule="exact"/>
        <w:ind w:firstLineChars="1950" w:firstLine="6240"/>
        <w:rPr>
          <w:rFonts w:ascii="仿宋_GB2312" w:eastAsia="仿宋_GB2312" w:hAnsi="Times New Roman" w:cs="Times New Roman"/>
          <w:sz w:val="32"/>
        </w:rPr>
      </w:pPr>
    </w:p>
    <w:p w:rsidR="00D8639F" w:rsidRDefault="00D8639F" w:rsidP="00D8639F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                      2024年9月18日印发</w:t>
      </w:r>
    </w:p>
    <w:p w:rsidR="00D8639F" w:rsidRDefault="00D8639F" w:rsidP="00D8639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117AA7" w:rsidRPr="00117AA7" w:rsidRDefault="00117AA7" w:rsidP="00117AA7">
      <w:pPr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117AA7">
        <w:rPr>
          <w:rFonts w:ascii="方正小标宋简体" w:eastAsia="方正小标宋简体" w:hAnsi="黑体" w:cs="黑体" w:hint="eastAsia"/>
          <w:sz w:val="44"/>
          <w:szCs w:val="44"/>
        </w:rPr>
        <w:t>会议议程</w:t>
      </w:r>
    </w:p>
    <w:tbl>
      <w:tblPr>
        <w:tblW w:w="9920" w:type="dxa"/>
        <w:tblInd w:w="91" w:type="dxa"/>
        <w:tblLook w:val="04A0"/>
      </w:tblPr>
      <w:tblGrid>
        <w:gridCol w:w="1270"/>
        <w:gridCol w:w="3789"/>
        <w:gridCol w:w="3364"/>
        <w:gridCol w:w="1497"/>
      </w:tblGrid>
      <w:tr w:rsidR="00117AA7" w:rsidRPr="00117AA7" w:rsidTr="00117AA7">
        <w:trPr>
          <w:trHeight w:val="315"/>
        </w:trPr>
        <w:tc>
          <w:tcPr>
            <w:tcW w:w="9920" w:type="dxa"/>
            <w:gridSpan w:val="4"/>
            <w:tcBorders>
              <w:top w:val="single" w:sz="12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日期：2024 年 9月 21 日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9:00</w:t>
            </w: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-18: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17AA7" w:rsidRPr="00117AA7" w:rsidTr="00117AA7">
        <w:trPr>
          <w:trHeight w:val="300"/>
        </w:trPr>
        <w:tc>
          <w:tcPr>
            <w:tcW w:w="9920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会议地点：岷山东湖饭店</w:t>
            </w:r>
            <w:r w:rsidR="003217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主楼二楼</w:t>
            </w: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抱朴堂</w:t>
            </w:r>
          </w:p>
        </w:tc>
      </w:tr>
      <w:tr w:rsidR="00117AA7" w:rsidRPr="00117AA7" w:rsidTr="00117AA7">
        <w:trPr>
          <w:trHeight w:val="300"/>
        </w:trPr>
        <w:tc>
          <w:tcPr>
            <w:tcW w:w="1270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会议内容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主讲人员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B8CCE4"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主持人</w:t>
            </w:r>
          </w:p>
        </w:tc>
      </w:tr>
      <w:tr w:rsidR="00117AA7" w:rsidRPr="00117AA7" w:rsidTr="00117AA7">
        <w:trPr>
          <w:trHeight w:val="372"/>
        </w:trPr>
        <w:tc>
          <w:tcPr>
            <w:tcW w:w="1270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09:00-09:30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报到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ind w:firstLineChars="100" w:firstLine="1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全体人员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17AA7" w:rsidRPr="00117AA7" w:rsidTr="00117AA7">
        <w:trPr>
          <w:trHeight w:val="522"/>
        </w:trPr>
        <w:tc>
          <w:tcPr>
            <w:tcW w:w="1270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09:30-09:40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眉山市普通外科质控中心行政主任致辞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ind w:firstLineChars="100" w:firstLine="1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杨</w:t>
            </w:r>
            <w:r w:rsidR="003217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军   眉山市人民医院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17AA7" w:rsidRPr="00117AA7" w:rsidTr="00117AA7">
        <w:trPr>
          <w:trHeight w:val="480"/>
        </w:trPr>
        <w:tc>
          <w:tcPr>
            <w:tcW w:w="1270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09:40-09:50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眉山市普外质控中心业务主任年度工作汇报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ind w:firstLineChars="100" w:firstLine="1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邓先锐   眉山市人民医院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17AA7" w:rsidRPr="00117AA7" w:rsidTr="00117AA7">
        <w:trPr>
          <w:trHeight w:val="402"/>
        </w:trPr>
        <w:tc>
          <w:tcPr>
            <w:tcW w:w="1270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09:50-10:00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东坡区普外质控分中心工作汇报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ind w:firstLineChars="100" w:firstLine="1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岳雁鸿   眉山市中医医院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17AA7" w:rsidRPr="00117AA7" w:rsidTr="00117AA7">
        <w:trPr>
          <w:trHeight w:val="559"/>
        </w:trPr>
        <w:tc>
          <w:tcPr>
            <w:tcW w:w="1270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10:00-10:10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仁寿县普外质控分中心工作汇报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ind w:firstLineChars="100" w:firstLine="1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胡玉辉   仁寿县人民医院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17AA7" w:rsidRPr="00117AA7" w:rsidTr="00117AA7">
        <w:trPr>
          <w:trHeight w:val="469"/>
        </w:trPr>
        <w:tc>
          <w:tcPr>
            <w:tcW w:w="1270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10:10-10:20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工作汇报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ind w:firstLineChars="100" w:firstLine="1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   程</w:t>
            </w:r>
            <w:r w:rsidR="003217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眉山市妇幼保健院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17AA7" w:rsidRPr="00117AA7" w:rsidTr="00117AA7">
        <w:trPr>
          <w:trHeight w:val="499"/>
        </w:trPr>
        <w:tc>
          <w:tcPr>
            <w:tcW w:w="1270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10:20-10:30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3217E8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眉山市</w:t>
            </w:r>
            <w:r w:rsidR="00117AA7"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彭山区普外质控分中心工作汇报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3217E8">
            <w:pPr>
              <w:widowControl/>
              <w:ind w:firstLineChars="100" w:firstLine="1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黄   焜  </w:t>
            </w:r>
            <w:r w:rsidR="003217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眉山市</w:t>
            </w: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彭山区人民医院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17AA7" w:rsidRPr="00117AA7" w:rsidTr="00117AA7">
        <w:trPr>
          <w:trHeight w:val="462"/>
        </w:trPr>
        <w:tc>
          <w:tcPr>
            <w:tcW w:w="1270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10:30-10:40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工作汇报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ind w:firstLineChars="100" w:firstLine="1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彭绍智</w:t>
            </w:r>
            <w:r w:rsidR="003217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眉山肿瘤医院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17AA7" w:rsidRPr="00117AA7" w:rsidTr="00117AA7">
        <w:trPr>
          <w:trHeight w:val="582"/>
        </w:trPr>
        <w:tc>
          <w:tcPr>
            <w:tcW w:w="1270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10:40-10:50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洪雅县普外质控分中心工作汇报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ind w:firstLineChars="100" w:firstLine="1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李晋波   洪雅县人民医院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17AA7" w:rsidRPr="00117AA7" w:rsidTr="00117AA7">
        <w:trPr>
          <w:trHeight w:val="499"/>
        </w:trPr>
        <w:tc>
          <w:tcPr>
            <w:tcW w:w="1270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10:50-11:00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工作汇报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ind w:firstLineChars="100" w:firstLine="1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周亚林   </w:t>
            </w:r>
            <w:r w:rsidR="003217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眉山市</w:t>
            </w: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彭山区中医医院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17AA7" w:rsidRPr="00117AA7" w:rsidTr="00117AA7">
        <w:trPr>
          <w:trHeight w:val="559"/>
        </w:trPr>
        <w:tc>
          <w:tcPr>
            <w:tcW w:w="1270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11:00-11:10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青神县普外质控分中心工作汇报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ind w:firstLineChars="100" w:firstLine="1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罗海海   青神县人民医院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17AA7" w:rsidRPr="00117AA7" w:rsidTr="00117AA7">
        <w:trPr>
          <w:trHeight w:val="570"/>
        </w:trPr>
        <w:tc>
          <w:tcPr>
            <w:tcW w:w="1270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11:10-11:20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工作汇报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ind w:firstLineChars="100" w:firstLine="1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范永宁  </w:t>
            </w:r>
            <w:r w:rsidR="003217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眉山心脑血管病医院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17AA7" w:rsidRPr="00117AA7" w:rsidTr="00117AA7">
        <w:trPr>
          <w:trHeight w:val="450"/>
        </w:trPr>
        <w:tc>
          <w:tcPr>
            <w:tcW w:w="1270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11:20-11:30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工作汇报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3217E8">
            <w:pPr>
              <w:widowControl/>
              <w:ind w:firstLineChars="100" w:firstLine="1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   杰  仁寿县中医医院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17AA7" w:rsidRPr="00117AA7" w:rsidTr="00117AA7">
        <w:trPr>
          <w:trHeight w:val="450"/>
        </w:trPr>
        <w:tc>
          <w:tcPr>
            <w:tcW w:w="1270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11:30-11:40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丹棱</w:t>
            </w:r>
            <w:r w:rsidR="003217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县</w:t>
            </w: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普外质控分中心工作汇报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ind w:firstLineChars="100" w:firstLine="1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左茂加</w:t>
            </w:r>
            <w:r w:rsidR="003217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丹棱县人民医院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17AA7" w:rsidRPr="00117AA7" w:rsidTr="00117AA7">
        <w:trPr>
          <w:trHeight w:val="300"/>
        </w:trPr>
        <w:tc>
          <w:tcPr>
            <w:tcW w:w="1270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11:40-11:45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大会总结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FFFFFF"/>
            <w:vAlign w:val="center"/>
            <w:hideMark/>
          </w:tcPr>
          <w:p w:rsidR="00117AA7" w:rsidRPr="00117AA7" w:rsidRDefault="00117AA7" w:rsidP="003217E8">
            <w:pPr>
              <w:widowControl/>
              <w:ind w:firstLineChars="100" w:firstLine="18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邓先锐   眉山市人民医院</w:t>
            </w:r>
          </w:p>
        </w:tc>
      </w:tr>
      <w:tr w:rsidR="00117AA7" w:rsidRPr="00117AA7" w:rsidTr="00117AA7">
        <w:trPr>
          <w:trHeight w:val="28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17AA7" w:rsidRPr="00117AA7" w:rsidTr="00117AA7">
        <w:trPr>
          <w:trHeight w:val="30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17AA7" w:rsidRPr="00117AA7" w:rsidTr="00117AA7">
        <w:trPr>
          <w:trHeight w:val="300"/>
        </w:trPr>
        <w:tc>
          <w:tcPr>
            <w:tcW w:w="9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7AA7" w:rsidRPr="00117AA7" w:rsidRDefault="003217E8" w:rsidP="003217E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会议地点：</w:t>
            </w:r>
            <w:r w:rsidR="00117AA7"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岷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</w:t>
            </w:r>
            <w:r w:rsidR="00117AA7"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东湖饭店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主楼二楼</w:t>
            </w:r>
            <w:r w:rsidR="00117AA7"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孔德堂</w:t>
            </w:r>
          </w:p>
        </w:tc>
      </w:tr>
      <w:tr w:rsidR="00117AA7" w:rsidRPr="00117AA7" w:rsidTr="00117AA7">
        <w:trPr>
          <w:trHeight w:val="30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会议内容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主讲人员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主持人</w:t>
            </w:r>
          </w:p>
        </w:tc>
      </w:tr>
      <w:tr w:rsidR="00117AA7" w:rsidRPr="00117AA7" w:rsidTr="00117AA7">
        <w:trPr>
          <w:trHeight w:val="30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13:30-13:35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主持开场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邓先锐      眉山市人民医院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17AA7" w:rsidRPr="00117AA7" w:rsidTr="00117AA7">
        <w:trPr>
          <w:trHeight w:val="30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13:35-13:45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主席开场致辞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3217E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伍晓汀      四川大学华西医院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17AA7" w:rsidRPr="00117AA7" w:rsidTr="00117AA7">
        <w:trPr>
          <w:trHeight w:val="30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13:45-13:55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院领导致辞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3217E8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          </w:t>
            </w:r>
            <w:r w:rsidR="00117AA7"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眉山市人民医院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领导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17AA7" w:rsidRPr="00117AA7" w:rsidTr="00117AA7">
        <w:trPr>
          <w:trHeight w:val="30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13:55-14:25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十二指肠残端漏的预防和处理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3217E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宋   武     中山大学附属第一医院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7E8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王默进     </w:t>
            </w:r>
          </w:p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四</w:t>
            </w: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6"/>
              </w:rPr>
              <w:t xml:space="preserve">川大学华西医院  </w:t>
            </w:r>
          </w:p>
        </w:tc>
      </w:tr>
      <w:tr w:rsidR="00117AA7" w:rsidRPr="00117AA7" w:rsidTr="00117AA7">
        <w:trPr>
          <w:trHeight w:val="300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14:25-14:40</w:t>
            </w:r>
          </w:p>
        </w:tc>
        <w:tc>
          <w:tcPr>
            <w:tcW w:w="3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嘉宾讨论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3217E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卜   君     成都市第二人民医院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17AA7" w:rsidRPr="00117AA7" w:rsidTr="00117AA7">
        <w:trPr>
          <w:trHeight w:val="30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3217E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马   奇     河南省肿瘤医院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17AA7" w:rsidRPr="00117AA7" w:rsidTr="00117AA7">
        <w:trPr>
          <w:trHeight w:val="30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3217E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   蒙     成都市第三人民医院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17AA7" w:rsidRPr="00117AA7" w:rsidTr="00117AA7">
        <w:trPr>
          <w:trHeight w:val="285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14:40-15:10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费卡华瑞卫星会：</w:t>
            </w:r>
          </w:p>
        </w:tc>
        <w:tc>
          <w:tcPr>
            <w:tcW w:w="3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李光义      湖南省人民医院 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17AA7" w:rsidRPr="00117AA7" w:rsidTr="00117AA7">
        <w:trPr>
          <w:trHeight w:val="30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胃肠外科病人围手术期全程营养管理</w:t>
            </w:r>
          </w:p>
        </w:tc>
        <w:tc>
          <w:tcPr>
            <w:tcW w:w="3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17AA7" w:rsidRPr="00117AA7" w:rsidTr="00117AA7">
        <w:trPr>
          <w:trHeight w:val="300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15:10-15:25</w:t>
            </w:r>
          </w:p>
        </w:tc>
        <w:tc>
          <w:tcPr>
            <w:tcW w:w="3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嘉宾讨论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杨   洲      四川省人民医院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17AA7" w:rsidRPr="00117AA7" w:rsidTr="00117AA7">
        <w:trPr>
          <w:trHeight w:val="30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朱明杰     </w:t>
            </w:r>
            <w:r w:rsidR="003217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乐山市人民医院 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17AA7" w:rsidRPr="00117AA7" w:rsidTr="00117AA7">
        <w:trPr>
          <w:trHeight w:val="30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朱新国      </w:t>
            </w:r>
            <w:r w:rsidR="003217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苏大附一院 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17AA7" w:rsidRPr="00117AA7" w:rsidTr="00117AA7">
        <w:trPr>
          <w:trHeight w:val="30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15:25-15:55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肠梗阻的治疗体系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   剑      南京医科大学第四附属医院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蒋光富                  广安市人民医院 </w:t>
            </w:r>
          </w:p>
        </w:tc>
      </w:tr>
      <w:tr w:rsidR="00117AA7" w:rsidRPr="00117AA7" w:rsidTr="00117AA7">
        <w:trPr>
          <w:trHeight w:val="300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15:55-16:10</w:t>
            </w:r>
          </w:p>
        </w:tc>
        <w:tc>
          <w:tcPr>
            <w:tcW w:w="3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嘉宾讨论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黄  焜       </w:t>
            </w:r>
            <w:r w:rsidR="003217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眉山市</w:t>
            </w: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彭山区人民医院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17AA7" w:rsidRPr="00117AA7" w:rsidTr="00117AA7">
        <w:trPr>
          <w:trHeight w:val="30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聂润聪      </w:t>
            </w:r>
            <w:r w:rsidR="003217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中山大学肿瘤防治中心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17AA7" w:rsidRPr="00117AA7" w:rsidTr="00117AA7">
        <w:trPr>
          <w:trHeight w:val="30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盛百伐       西部战区总医院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17AA7" w:rsidRPr="00117AA7" w:rsidTr="00117AA7">
        <w:trPr>
          <w:trHeight w:val="30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16:10-16:40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危重症患者腹腔开放的全流程管理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邵国益      </w:t>
            </w:r>
            <w:r w:rsidR="003217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江阴市人民医院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17AA7" w:rsidRPr="00117AA7" w:rsidTr="00117AA7">
        <w:trPr>
          <w:trHeight w:val="300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16:40-16:55</w:t>
            </w:r>
          </w:p>
        </w:tc>
        <w:tc>
          <w:tcPr>
            <w:tcW w:w="3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嘉宾讨论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陈   军      东部战区总医院 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17AA7" w:rsidRPr="00117AA7" w:rsidTr="00117AA7">
        <w:trPr>
          <w:trHeight w:val="30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胡玉辉      </w:t>
            </w:r>
            <w:r w:rsidR="003217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仁寿县人民医院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17AA7" w:rsidRPr="00117AA7" w:rsidTr="00117AA7">
        <w:trPr>
          <w:trHeight w:val="30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田云鸿      </w:t>
            </w:r>
            <w:r w:rsidR="003217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南充市中心医院 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17AA7" w:rsidRPr="00117AA7" w:rsidTr="00117AA7">
        <w:trPr>
          <w:trHeight w:val="30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16:55-17:25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盆腔放射性损伤的治疗经验分享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邓先锐      </w:t>
            </w:r>
            <w:r w:rsidR="003217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眉山市人民医院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7E8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伍洪彬 </w:t>
            </w:r>
          </w:p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眉山市人民医院</w:t>
            </w:r>
          </w:p>
        </w:tc>
      </w:tr>
      <w:tr w:rsidR="00117AA7" w:rsidRPr="00117AA7" w:rsidTr="00117AA7">
        <w:trPr>
          <w:trHeight w:val="300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17:25-17:40</w:t>
            </w:r>
          </w:p>
        </w:tc>
        <w:tc>
          <w:tcPr>
            <w:tcW w:w="3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嘉宾讨论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   睿      眉山市人民医院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17AA7" w:rsidRPr="00117AA7" w:rsidTr="00117AA7">
        <w:trPr>
          <w:trHeight w:val="30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彭   微      湖南省人民医院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17AA7" w:rsidRPr="00117AA7" w:rsidTr="00117AA7">
        <w:trPr>
          <w:trHeight w:val="30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杨小丁     </w:t>
            </w:r>
            <w:r w:rsidR="003217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资阳市中心医院 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17AA7" w:rsidRPr="00117AA7" w:rsidTr="00117AA7">
        <w:trPr>
          <w:trHeight w:val="30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17:40-18:00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病例分享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张永磊      </w:t>
            </w:r>
            <w:r w:rsidR="003217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河南省肿瘤医院  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17AA7" w:rsidRPr="00117AA7" w:rsidTr="00117AA7">
        <w:trPr>
          <w:trHeight w:val="300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18:00-18:15</w:t>
            </w:r>
          </w:p>
        </w:tc>
        <w:tc>
          <w:tcPr>
            <w:tcW w:w="3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嘉宾讨论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袁   浩      成都市第七人民医院 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17AA7" w:rsidRPr="00117AA7" w:rsidTr="00117AA7">
        <w:trPr>
          <w:trHeight w:val="30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岳文杰      </w:t>
            </w:r>
            <w:r w:rsidR="003217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眉山市人民医院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17AA7" w:rsidRPr="00117AA7" w:rsidTr="00117AA7">
        <w:trPr>
          <w:trHeight w:val="30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张国柱      </w:t>
            </w:r>
            <w:r w:rsidR="003217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眉山市中医医院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17AA7" w:rsidRPr="00117AA7" w:rsidTr="00117AA7">
        <w:trPr>
          <w:trHeight w:val="300"/>
        </w:trPr>
        <w:tc>
          <w:tcPr>
            <w:tcW w:w="12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18:15-18:20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会议总结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伍晓汀      </w:t>
            </w:r>
            <w:r w:rsidR="003217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四川大学华西医院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17AA7" w:rsidRPr="00117AA7" w:rsidTr="00117AA7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19:00以后</w:t>
            </w:r>
          </w:p>
        </w:tc>
        <w:tc>
          <w:tcPr>
            <w:tcW w:w="3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全体撤离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AA7" w:rsidRPr="00117AA7" w:rsidRDefault="00117AA7" w:rsidP="00117A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7A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D8639F" w:rsidRPr="00D8639F" w:rsidRDefault="00D8639F" w:rsidP="00117AA7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9F4192" w:rsidRDefault="009F4192">
      <w:pPr>
        <w:rPr>
          <w:rFonts w:ascii="黑体" w:eastAsia="黑体" w:hAnsi="黑体" w:cs="黑体"/>
          <w:sz w:val="32"/>
          <w:szCs w:val="32"/>
        </w:rPr>
      </w:pPr>
    </w:p>
    <w:p w:rsidR="009F4192" w:rsidRDefault="009F4192">
      <w:pPr>
        <w:rPr>
          <w:rFonts w:ascii="黑体" w:eastAsia="黑体" w:hAnsi="黑体" w:cs="黑体"/>
          <w:sz w:val="32"/>
          <w:szCs w:val="32"/>
        </w:rPr>
      </w:pPr>
    </w:p>
    <w:p w:rsidR="009F4192" w:rsidRDefault="009F4192">
      <w:pPr>
        <w:rPr>
          <w:rFonts w:ascii="黑体" w:eastAsia="黑体" w:hAnsi="黑体" w:cs="黑体"/>
          <w:sz w:val="32"/>
          <w:szCs w:val="32"/>
        </w:rPr>
      </w:pPr>
    </w:p>
    <w:p w:rsidR="00775A81" w:rsidRDefault="00775A81">
      <w:pPr>
        <w:widowControl/>
        <w:jc w:val="left"/>
        <w:rPr>
          <w:rFonts w:ascii="楷体_GB2312" w:eastAsia="楷体_GB2312" w:hAnsi="仿宋" w:cs="仿宋"/>
          <w:color w:val="000000"/>
          <w:kern w:val="0"/>
          <w:sz w:val="32"/>
          <w:szCs w:val="32"/>
        </w:rPr>
      </w:pPr>
    </w:p>
    <w:sectPr w:rsidR="00775A81" w:rsidSect="0094722A">
      <w:headerReference w:type="even" r:id="rId8"/>
      <w:headerReference w:type="default" r:id="rId9"/>
      <w:footerReference w:type="default" r:id="rId10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9C0" w:rsidRDefault="00B709C0" w:rsidP="00775A81">
      <w:r>
        <w:separator/>
      </w:r>
    </w:p>
  </w:endnote>
  <w:endnote w:type="continuationSeparator" w:id="1">
    <w:p w:rsidR="00B709C0" w:rsidRDefault="00B709C0" w:rsidP="00775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A81" w:rsidRDefault="00282DF2">
    <w:pPr>
      <w:pStyle w:val="a6"/>
      <w:framePr w:wrap="around" w:vAnchor="text" w:hAnchor="margin" w:xAlign="outside" w:y="1"/>
      <w:rPr>
        <w:rStyle w:val="aa"/>
        <w:rFonts w:ascii="仿宋_GB2312" w:eastAsia="仿宋_GB2312" w:cs="Times New Roman"/>
        <w:sz w:val="32"/>
        <w:szCs w:val="32"/>
      </w:rPr>
    </w:pPr>
    <w:r>
      <w:rPr>
        <w:rStyle w:val="aa"/>
        <w:rFonts w:ascii="仿宋_GB2312" w:eastAsia="仿宋_GB2312" w:cs="仿宋_GB2312"/>
        <w:sz w:val="32"/>
        <w:szCs w:val="32"/>
      </w:rPr>
      <w:fldChar w:fldCharType="begin"/>
    </w:r>
    <w:r w:rsidR="00B55582">
      <w:rPr>
        <w:rStyle w:val="aa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a"/>
        <w:rFonts w:ascii="仿宋_GB2312" w:eastAsia="仿宋_GB2312" w:cs="仿宋_GB2312"/>
        <w:sz w:val="32"/>
        <w:szCs w:val="32"/>
      </w:rPr>
      <w:fldChar w:fldCharType="separate"/>
    </w:r>
    <w:r w:rsidR="003B7C93">
      <w:rPr>
        <w:rStyle w:val="aa"/>
        <w:rFonts w:ascii="仿宋_GB2312" w:eastAsia="仿宋_GB2312" w:cs="仿宋_GB2312"/>
        <w:noProof/>
        <w:sz w:val="32"/>
        <w:szCs w:val="32"/>
      </w:rPr>
      <w:t>- 5 -</w:t>
    </w:r>
    <w:r>
      <w:rPr>
        <w:rStyle w:val="aa"/>
        <w:rFonts w:ascii="仿宋_GB2312" w:eastAsia="仿宋_GB2312" w:cs="仿宋_GB2312"/>
        <w:sz w:val="32"/>
        <w:szCs w:val="32"/>
      </w:rPr>
      <w:fldChar w:fldCharType="end"/>
    </w:r>
  </w:p>
  <w:p w:rsidR="00775A81" w:rsidRDefault="00775A81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9C0" w:rsidRDefault="00B709C0" w:rsidP="00775A81">
      <w:r>
        <w:separator/>
      </w:r>
    </w:p>
  </w:footnote>
  <w:footnote w:type="continuationSeparator" w:id="1">
    <w:p w:rsidR="00B709C0" w:rsidRDefault="00B709C0" w:rsidP="00775A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A81" w:rsidRDefault="00775A81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A81" w:rsidRDefault="00775A81">
    <w:pPr>
      <w:pStyle w:val="a7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7CF1"/>
    <w:multiLevelType w:val="hybridMultilevel"/>
    <w:tmpl w:val="FA6203F0"/>
    <w:lvl w:ilvl="0" w:tplc="6B84056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CE02FCF"/>
    <w:multiLevelType w:val="hybridMultilevel"/>
    <w:tmpl w:val="FE661B38"/>
    <w:lvl w:ilvl="0" w:tplc="9124AE2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">
    <w:nsid w:val="5B966124"/>
    <w:multiLevelType w:val="hybridMultilevel"/>
    <w:tmpl w:val="7BE68966"/>
    <w:lvl w:ilvl="0" w:tplc="7DD6FC7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docVars>
    <w:docVar w:name="commondata" w:val="eyJoZGlkIjoiNmU1YmJjMGM2YjI5ZDc5YzRkMDQxMWVlYzIxZjhjNmUifQ=="/>
  </w:docVars>
  <w:rsids>
    <w:rsidRoot w:val="003827A9"/>
    <w:rsid w:val="00023B99"/>
    <w:rsid w:val="00047154"/>
    <w:rsid w:val="0009647A"/>
    <w:rsid w:val="000B4FA4"/>
    <w:rsid w:val="000C25B2"/>
    <w:rsid w:val="000F3B6C"/>
    <w:rsid w:val="001051C6"/>
    <w:rsid w:val="00117AA7"/>
    <w:rsid w:val="00133D39"/>
    <w:rsid w:val="00152071"/>
    <w:rsid w:val="00165952"/>
    <w:rsid w:val="001B46A0"/>
    <w:rsid w:val="001D6C26"/>
    <w:rsid w:val="001E4FB0"/>
    <w:rsid w:val="00260C26"/>
    <w:rsid w:val="00282DF2"/>
    <w:rsid w:val="00286976"/>
    <w:rsid w:val="00290658"/>
    <w:rsid w:val="00294855"/>
    <w:rsid w:val="002B2972"/>
    <w:rsid w:val="002D69F2"/>
    <w:rsid w:val="002E7E7D"/>
    <w:rsid w:val="003217E8"/>
    <w:rsid w:val="00334343"/>
    <w:rsid w:val="003827A9"/>
    <w:rsid w:val="003B137A"/>
    <w:rsid w:val="003B7C93"/>
    <w:rsid w:val="003D61F6"/>
    <w:rsid w:val="003F3F5B"/>
    <w:rsid w:val="00413283"/>
    <w:rsid w:val="00434D30"/>
    <w:rsid w:val="004B4810"/>
    <w:rsid w:val="00512892"/>
    <w:rsid w:val="0051625C"/>
    <w:rsid w:val="00524871"/>
    <w:rsid w:val="005B481A"/>
    <w:rsid w:val="0067722F"/>
    <w:rsid w:val="00687F90"/>
    <w:rsid w:val="0069566A"/>
    <w:rsid w:val="006B1DF5"/>
    <w:rsid w:val="006D40DE"/>
    <w:rsid w:val="006D6320"/>
    <w:rsid w:val="006F06E3"/>
    <w:rsid w:val="007239BA"/>
    <w:rsid w:val="00775A81"/>
    <w:rsid w:val="007A1BCE"/>
    <w:rsid w:val="007B30B9"/>
    <w:rsid w:val="007C3AF1"/>
    <w:rsid w:val="007E43D7"/>
    <w:rsid w:val="00806AD3"/>
    <w:rsid w:val="008175AE"/>
    <w:rsid w:val="0082072C"/>
    <w:rsid w:val="00841858"/>
    <w:rsid w:val="00842AEF"/>
    <w:rsid w:val="00852D82"/>
    <w:rsid w:val="00871937"/>
    <w:rsid w:val="00877000"/>
    <w:rsid w:val="00880D87"/>
    <w:rsid w:val="008B7C20"/>
    <w:rsid w:val="008D6BA5"/>
    <w:rsid w:val="0091471F"/>
    <w:rsid w:val="00931EBC"/>
    <w:rsid w:val="0094722A"/>
    <w:rsid w:val="00973124"/>
    <w:rsid w:val="009755CF"/>
    <w:rsid w:val="00997D30"/>
    <w:rsid w:val="009A206D"/>
    <w:rsid w:val="009B36C0"/>
    <w:rsid w:val="009B535F"/>
    <w:rsid w:val="009E33CF"/>
    <w:rsid w:val="009E6367"/>
    <w:rsid w:val="009F2509"/>
    <w:rsid w:val="009F4192"/>
    <w:rsid w:val="00A766A7"/>
    <w:rsid w:val="00A76FBE"/>
    <w:rsid w:val="00A83C7D"/>
    <w:rsid w:val="00A96FC4"/>
    <w:rsid w:val="00AA7C6B"/>
    <w:rsid w:val="00AC31FE"/>
    <w:rsid w:val="00AC3793"/>
    <w:rsid w:val="00B076EC"/>
    <w:rsid w:val="00B143B6"/>
    <w:rsid w:val="00B55582"/>
    <w:rsid w:val="00B55E8B"/>
    <w:rsid w:val="00B64922"/>
    <w:rsid w:val="00B709C0"/>
    <w:rsid w:val="00B93544"/>
    <w:rsid w:val="00BC5842"/>
    <w:rsid w:val="00C207A8"/>
    <w:rsid w:val="00C207E1"/>
    <w:rsid w:val="00C2211F"/>
    <w:rsid w:val="00C43E8D"/>
    <w:rsid w:val="00CB2C82"/>
    <w:rsid w:val="00CC63AE"/>
    <w:rsid w:val="00CD1F99"/>
    <w:rsid w:val="00CF4A41"/>
    <w:rsid w:val="00D004D3"/>
    <w:rsid w:val="00D0235B"/>
    <w:rsid w:val="00D05044"/>
    <w:rsid w:val="00D31072"/>
    <w:rsid w:val="00D624F9"/>
    <w:rsid w:val="00D75195"/>
    <w:rsid w:val="00D8639F"/>
    <w:rsid w:val="00DD4173"/>
    <w:rsid w:val="00DD46A5"/>
    <w:rsid w:val="00DE1638"/>
    <w:rsid w:val="00E34436"/>
    <w:rsid w:val="00EC736D"/>
    <w:rsid w:val="00ED3D39"/>
    <w:rsid w:val="00F065DB"/>
    <w:rsid w:val="00F2630F"/>
    <w:rsid w:val="00F36F6B"/>
    <w:rsid w:val="00F641BC"/>
    <w:rsid w:val="00F72886"/>
    <w:rsid w:val="00FB1FBA"/>
    <w:rsid w:val="00FD6C00"/>
    <w:rsid w:val="01565DA4"/>
    <w:rsid w:val="017E6F26"/>
    <w:rsid w:val="032559B3"/>
    <w:rsid w:val="03656660"/>
    <w:rsid w:val="03B92498"/>
    <w:rsid w:val="03BA6E9B"/>
    <w:rsid w:val="03E868D9"/>
    <w:rsid w:val="04886557"/>
    <w:rsid w:val="04BC5D9C"/>
    <w:rsid w:val="05F86818"/>
    <w:rsid w:val="0606092B"/>
    <w:rsid w:val="067526A6"/>
    <w:rsid w:val="06DF1930"/>
    <w:rsid w:val="07886EB7"/>
    <w:rsid w:val="0793313D"/>
    <w:rsid w:val="07974152"/>
    <w:rsid w:val="079C0106"/>
    <w:rsid w:val="080217A8"/>
    <w:rsid w:val="0810183A"/>
    <w:rsid w:val="0A0F696E"/>
    <w:rsid w:val="0AF5500B"/>
    <w:rsid w:val="0B4162D1"/>
    <w:rsid w:val="0B416FFB"/>
    <w:rsid w:val="0B593298"/>
    <w:rsid w:val="0C9079FD"/>
    <w:rsid w:val="0CDC04C7"/>
    <w:rsid w:val="0EA63619"/>
    <w:rsid w:val="0F566DED"/>
    <w:rsid w:val="0F6B6D3C"/>
    <w:rsid w:val="10E11F60"/>
    <w:rsid w:val="113626A1"/>
    <w:rsid w:val="11641C95"/>
    <w:rsid w:val="116857C0"/>
    <w:rsid w:val="118B7221"/>
    <w:rsid w:val="128E5294"/>
    <w:rsid w:val="133B4C77"/>
    <w:rsid w:val="13645F7C"/>
    <w:rsid w:val="13937098"/>
    <w:rsid w:val="13FA068E"/>
    <w:rsid w:val="1506645D"/>
    <w:rsid w:val="15655FDB"/>
    <w:rsid w:val="1583041A"/>
    <w:rsid w:val="15A861C9"/>
    <w:rsid w:val="15E96C0C"/>
    <w:rsid w:val="16002AE1"/>
    <w:rsid w:val="1601638D"/>
    <w:rsid w:val="16AD7F70"/>
    <w:rsid w:val="16BC60CF"/>
    <w:rsid w:val="17177859"/>
    <w:rsid w:val="17824C23"/>
    <w:rsid w:val="17886AC5"/>
    <w:rsid w:val="17AE47F4"/>
    <w:rsid w:val="17B52555"/>
    <w:rsid w:val="18153CE9"/>
    <w:rsid w:val="185A1510"/>
    <w:rsid w:val="18756535"/>
    <w:rsid w:val="198D1CE7"/>
    <w:rsid w:val="1A7564F2"/>
    <w:rsid w:val="1A96562F"/>
    <w:rsid w:val="1AB01AA7"/>
    <w:rsid w:val="1B682381"/>
    <w:rsid w:val="1B7F1479"/>
    <w:rsid w:val="1BC7354C"/>
    <w:rsid w:val="1C093B64"/>
    <w:rsid w:val="1C1C356B"/>
    <w:rsid w:val="1D5968D7"/>
    <w:rsid w:val="1D5B4053"/>
    <w:rsid w:val="1DBD1D18"/>
    <w:rsid w:val="1DEA52D0"/>
    <w:rsid w:val="1F0423C1"/>
    <w:rsid w:val="1F8654CC"/>
    <w:rsid w:val="2039253E"/>
    <w:rsid w:val="20FC3C98"/>
    <w:rsid w:val="211803A6"/>
    <w:rsid w:val="213827F6"/>
    <w:rsid w:val="216F1B20"/>
    <w:rsid w:val="23FE3FEE"/>
    <w:rsid w:val="2423120F"/>
    <w:rsid w:val="24DB1E16"/>
    <w:rsid w:val="253A0C3C"/>
    <w:rsid w:val="261F3F85"/>
    <w:rsid w:val="26E65F5B"/>
    <w:rsid w:val="272C4BAB"/>
    <w:rsid w:val="27427E38"/>
    <w:rsid w:val="27B35BDB"/>
    <w:rsid w:val="27E2526A"/>
    <w:rsid w:val="28F96D0F"/>
    <w:rsid w:val="299A6286"/>
    <w:rsid w:val="29BE7332"/>
    <w:rsid w:val="2A047719"/>
    <w:rsid w:val="2AA349D0"/>
    <w:rsid w:val="2ADF1018"/>
    <w:rsid w:val="2BA56CDA"/>
    <w:rsid w:val="2D8428C0"/>
    <w:rsid w:val="2D8E0F2E"/>
    <w:rsid w:val="2DB94CBF"/>
    <w:rsid w:val="2DFD4BAB"/>
    <w:rsid w:val="2E861045"/>
    <w:rsid w:val="2F2443BA"/>
    <w:rsid w:val="2F326AD7"/>
    <w:rsid w:val="2F511326"/>
    <w:rsid w:val="2F5B391E"/>
    <w:rsid w:val="303465E5"/>
    <w:rsid w:val="307F5D4C"/>
    <w:rsid w:val="30C61BCC"/>
    <w:rsid w:val="32193F7E"/>
    <w:rsid w:val="327A2C6E"/>
    <w:rsid w:val="32904240"/>
    <w:rsid w:val="3307027A"/>
    <w:rsid w:val="33BC72B7"/>
    <w:rsid w:val="33EC51E6"/>
    <w:rsid w:val="33FC5905"/>
    <w:rsid w:val="33FF032A"/>
    <w:rsid w:val="345D45F6"/>
    <w:rsid w:val="34724719"/>
    <w:rsid w:val="34C401D1"/>
    <w:rsid w:val="350E769E"/>
    <w:rsid w:val="356E638F"/>
    <w:rsid w:val="35FB40C6"/>
    <w:rsid w:val="35FC2FF4"/>
    <w:rsid w:val="36321AB2"/>
    <w:rsid w:val="385E6B8E"/>
    <w:rsid w:val="38EB6348"/>
    <w:rsid w:val="38FE3627"/>
    <w:rsid w:val="39094825"/>
    <w:rsid w:val="390F6E50"/>
    <w:rsid w:val="397D3044"/>
    <w:rsid w:val="39D524D5"/>
    <w:rsid w:val="39FC4F8E"/>
    <w:rsid w:val="3A9248CD"/>
    <w:rsid w:val="3A9312DB"/>
    <w:rsid w:val="3AA20FB4"/>
    <w:rsid w:val="3B176FF3"/>
    <w:rsid w:val="3B585B17"/>
    <w:rsid w:val="3D2C7F69"/>
    <w:rsid w:val="3E2C3D64"/>
    <w:rsid w:val="3EEC6CA2"/>
    <w:rsid w:val="3F7B6278"/>
    <w:rsid w:val="40152228"/>
    <w:rsid w:val="40440562"/>
    <w:rsid w:val="4093139F"/>
    <w:rsid w:val="41214BFD"/>
    <w:rsid w:val="41584871"/>
    <w:rsid w:val="417B255F"/>
    <w:rsid w:val="421C165A"/>
    <w:rsid w:val="425D0E63"/>
    <w:rsid w:val="43DE0B83"/>
    <w:rsid w:val="46B15594"/>
    <w:rsid w:val="47863A0C"/>
    <w:rsid w:val="4835136C"/>
    <w:rsid w:val="485D29BF"/>
    <w:rsid w:val="48A56114"/>
    <w:rsid w:val="49B93C25"/>
    <w:rsid w:val="4A617A3B"/>
    <w:rsid w:val="4A68578C"/>
    <w:rsid w:val="4B245A16"/>
    <w:rsid w:val="4B797EE4"/>
    <w:rsid w:val="4BCA525C"/>
    <w:rsid w:val="4C2D0CA0"/>
    <w:rsid w:val="4C404F05"/>
    <w:rsid w:val="4C5B7285"/>
    <w:rsid w:val="4D183358"/>
    <w:rsid w:val="4E6C4D8F"/>
    <w:rsid w:val="501A2F43"/>
    <w:rsid w:val="50C71A74"/>
    <w:rsid w:val="51383FC9"/>
    <w:rsid w:val="51512E97"/>
    <w:rsid w:val="51BB2C46"/>
    <w:rsid w:val="51F223CA"/>
    <w:rsid w:val="52C360E1"/>
    <w:rsid w:val="53582700"/>
    <w:rsid w:val="53E61ABA"/>
    <w:rsid w:val="5434074B"/>
    <w:rsid w:val="54C3004D"/>
    <w:rsid w:val="54CA3B23"/>
    <w:rsid w:val="56FA587C"/>
    <w:rsid w:val="572F26D3"/>
    <w:rsid w:val="57BD0D84"/>
    <w:rsid w:val="57F66044"/>
    <w:rsid w:val="580D1008"/>
    <w:rsid w:val="582B03E3"/>
    <w:rsid w:val="59EC24A4"/>
    <w:rsid w:val="5A68181B"/>
    <w:rsid w:val="5B8027F4"/>
    <w:rsid w:val="5BC621D1"/>
    <w:rsid w:val="5BE2692D"/>
    <w:rsid w:val="5BE400B6"/>
    <w:rsid w:val="5C384E7D"/>
    <w:rsid w:val="5D06319D"/>
    <w:rsid w:val="5D0B07E3"/>
    <w:rsid w:val="5DA85C3F"/>
    <w:rsid w:val="5E624433"/>
    <w:rsid w:val="5F1871E8"/>
    <w:rsid w:val="5FDE21DF"/>
    <w:rsid w:val="627B1F67"/>
    <w:rsid w:val="627F7BAF"/>
    <w:rsid w:val="62A96AD4"/>
    <w:rsid w:val="62AE5E99"/>
    <w:rsid w:val="62D96C8E"/>
    <w:rsid w:val="62FB5CDC"/>
    <w:rsid w:val="632E2B36"/>
    <w:rsid w:val="636A35E6"/>
    <w:rsid w:val="63AE6B96"/>
    <w:rsid w:val="64E80AA9"/>
    <w:rsid w:val="64EF09EB"/>
    <w:rsid w:val="64FC3FAA"/>
    <w:rsid w:val="65044496"/>
    <w:rsid w:val="653463FD"/>
    <w:rsid w:val="65B35B9F"/>
    <w:rsid w:val="65F32465"/>
    <w:rsid w:val="661F2C0A"/>
    <w:rsid w:val="6685150E"/>
    <w:rsid w:val="66B95DF4"/>
    <w:rsid w:val="67900263"/>
    <w:rsid w:val="67A02142"/>
    <w:rsid w:val="67B0620F"/>
    <w:rsid w:val="69795B78"/>
    <w:rsid w:val="6A5A65A6"/>
    <w:rsid w:val="6A7259FE"/>
    <w:rsid w:val="6AA12AD2"/>
    <w:rsid w:val="6AE1009B"/>
    <w:rsid w:val="6B1D005F"/>
    <w:rsid w:val="6C0647F8"/>
    <w:rsid w:val="6D090170"/>
    <w:rsid w:val="6E4D092F"/>
    <w:rsid w:val="6E8C2690"/>
    <w:rsid w:val="6EB47D3A"/>
    <w:rsid w:val="6EE175F6"/>
    <w:rsid w:val="6F437969"/>
    <w:rsid w:val="6F493880"/>
    <w:rsid w:val="6F543924"/>
    <w:rsid w:val="6F8B533D"/>
    <w:rsid w:val="6FFA6AC9"/>
    <w:rsid w:val="701302AC"/>
    <w:rsid w:val="709B74C6"/>
    <w:rsid w:val="70D70CB1"/>
    <w:rsid w:val="70EC5DDE"/>
    <w:rsid w:val="714241AF"/>
    <w:rsid w:val="721B65CF"/>
    <w:rsid w:val="726A6E59"/>
    <w:rsid w:val="72B55021"/>
    <w:rsid w:val="72CE60E3"/>
    <w:rsid w:val="72F434FA"/>
    <w:rsid w:val="73397A01"/>
    <w:rsid w:val="736764A6"/>
    <w:rsid w:val="737840B3"/>
    <w:rsid w:val="74AF1FDC"/>
    <w:rsid w:val="75811530"/>
    <w:rsid w:val="761402B1"/>
    <w:rsid w:val="76333586"/>
    <w:rsid w:val="7728408E"/>
    <w:rsid w:val="778C5F09"/>
    <w:rsid w:val="77BF5FFA"/>
    <w:rsid w:val="77EA6748"/>
    <w:rsid w:val="7855070D"/>
    <w:rsid w:val="787210E5"/>
    <w:rsid w:val="79595022"/>
    <w:rsid w:val="79B7167F"/>
    <w:rsid w:val="79CC49FF"/>
    <w:rsid w:val="7A2D7B93"/>
    <w:rsid w:val="7AB7745D"/>
    <w:rsid w:val="7AEC7106"/>
    <w:rsid w:val="7B2D5C88"/>
    <w:rsid w:val="7B58479C"/>
    <w:rsid w:val="7BFA3690"/>
    <w:rsid w:val="7C3A6597"/>
    <w:rsid w:val="7D871368"/>
    <w:rsid w:val="7DC861E9"/>
    <w:rsid w:val="7E62460F"/>
    <w:rsid w:val="7F5E4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81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rsid w:val="00775A81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775A81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qFormat/>
    <w:rsid w:val="00775A81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775A81"/>
    <w:rPr>
      <w:rFonts w:ascii="宋体" w:cs="宋体"/>
      <w:sz w:val="32"/>
      <w:szCs w:val="32"/>
    </w:rPr>
  </w:style>
  <w:style w:type="paragraph" w:styleId="a4">
    <w:name w:val="Plain Text"/>
    <w:basedOn w:val="a"/>
    <w:qFormat/>
    <w:rsid w:val="00775A81"/>
    <w:rPr>
      <w:rFonts w:ascii="宋体" w:cs="宋体"/>
    </w:rPr>
  </w:style>
  <w:style w:type="paragraph" w:styleId="a5">
    <w:name w:val="Date"/>
    <w:basedOn w:val="a"/>
    <w:next w:val="a"/>
    <w:qFormat/>
    <w:rsid w:val="00775A81"/>
    <w:pPr>
      <w:ind w:leftChars="2500" w:left="2500"/>
    </w:pPr>
  </w:style>
  <w:style w:type="paragraph" w:styleId="a6">
    <w:name w:val="footer"/>
    <w:basedOn w:val="a"/>
    <w:qFormat/>
    <w:rsid w:val="00775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775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775A8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rsid w:val="00775A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775A81"/>
  </w:style>
  <w:style w:type="character" w:styleId="ab">
    <w:name w:val="Hyperlink"/>
    <w:basedOn w:val="a0"/>
    <w:qFormat/>
    <w:rsid w:val="00775A81"/>
    <w:rPr>
      <w:color w:val="0000FF"/>
      <w:u w:val="single"/>
    </w:rPr>
  </w:style>
  <w:style w:type="paragraph" w:customStyle="1" w:styleId="BodyText">
    <w:name w:val="BodyText"/>
    <w:basedOn w:val="a"/>
    <w:next w:val="a"/>
    <w:qFormat/>
    <w:rsid w:val="00775A81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qFormat/>
    <w:rsid w:val="00775A81"/>
  </w:style>
  <w:style w:type="paragraph" w:customStyle="1" w:styleId="Bodytext2">
    <w:name w:val="Body text|2"/>
    <w:basedOn w:val="a"/>
    <w:qFormat/>
    <w:rsid w:val="00775A81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qFormat/>
    <w:rsid w:val="00775A81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qFormat/>
    <w:rsid w:val="00775A81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qFormat/>
    <w:rsid w:val="00775A81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qFormat/>
    <w:rsid w:val="00775A81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775A81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c">
    <w:name w:val="List Paragraph"/>
    <w:basedOn w:val="a"/>
    <w:uiPriority w:val="34"/>
    <w:qFormat/>
    <w:rsid w:val="00775A81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775A81"/>
    <w:pPr>
      <w:ind w:left="15"/>
    </w:pPr>
    <w:rPr>
      <w:rFonts w:ascii="宋体" w:cs="宋体"/>
    </w:rPr>
  </w:style>
  <w:style w:type="paragraph" w:customStyle="1" w:styleId="Default">
    <w:name w:val="Default"/>
    <w:qFormat/>
    <w:rsid w:val="00775A8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无"/>
    <w:qFormat/>
    <w:rsid w:val="00775A81"/>
  </w:style>
  <w:style w:type="table" w:customStyle="1" w:styleId="TableNormal">
    <w:name w:val="Table Normal"/>
    <w:semiHidden/>
    <w:unhideWhenUsed/>
    <w:qFormat/>
    <w:rsid w:val="00775A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toc 2"/>
    <w:next w:val="a"/>
    <w:uiPriority w:val="39"/>
    <w:unhideWhenUsed/>
    <w:qFormat/>
    <w:rsid w:val="00C207A8"/>
    <w:pPr>
      <w:widowControl w:val="0"/>
      <w:spacing w:after="100" w:line="276" w:lineRule="auto"/>
      <w:ind w:left="220"/>
      <w:jc w:val="both"/>
    </w:pPr>
    <w:rPr>
      <w:rFonts w:ascii="Calibri" w:hAnsi="Calibri"/>
      <w:kern w:val="2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376</Words>
  <Characters>2147</Characters>
  <Application>Microsoft Office Word</Application>
  <DocSecurity>0</DocSecurity>
  <Lines>17</Lines>
  <Paragraphs>5</Paragraphs>
  <ScaleCrop>false</ScaleCrop>
  <Company>user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38</cp:revision>
  <cp:lastPrinted>2018-11-09T01:43:00Z</cp:lastPrinted>
  <dcterms:created xsi:type="dcterms:W3CDTF">2024-01-19T03:19:00Z</dcterms:created>
  <dcterms:modified xsi:type="dcterms:W3CDTF">2024-09-18T08:23:00Z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B4C4E68BEFD54307917B6993E1532DE0</vt:lpwstr>
  </property>
</Properties>
</file>