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C" w:rsidRDefault="0006218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6218C" w:rsidRDefault="001E12F6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6218C" w:rsidRDefault="001E12F6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DE78C5">
        <w:rPr>
          <w:rFonts w:ascii="仿宋_GB2312" w:eastAsia="仿宋_GB2312" w:cs="仿宋_GB2312" w:hint="eastAsia"/>
          <w:sz w:val="32"/>
          <w:szCs w:val="32"/>
        </w:rPr>
        <w:t>123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6218C" w:rsidRDefault="00D96374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D96374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06218C" w:rsidRDefault="001E12F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06218C" w:rsidRDefault="001E12F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Times New Roman" w:eastAsia="方正小标宋简体" w:hAnsi="Times New Roman" w:cs="Times New Roman"/>
          <w:sz w:val="44"/>
          <w:szCs w:val="44"/>
        </w:rPr>
        <w:t>市级继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教</w:t>
      </w:r>
      <w:r>
        <w:rPr>
          <w:rFonts w:ascii="Times New Roman" w:eastAsia="方正小标宋简体" w:hAnsi="Times New Roman" w:cs="Times New Roman"/>
          <w:sz w:val="44"/>
          <w:szCs w:val="44"/>
        </w:rPr>
        <w:t>项目</w:t>
      </w:r>
      <w:r>
        <w:rPr>
          <w:rFonts w:ascii="Times New Roman" w:eastAsia="方正小标宋简体" w:hAnsi="Times New Roman" w:cs="Times New Roman"/>
          <w:spacing w:val="-6"/>
          <w:sz w:val="44"/>
          <w:szCs w:val="44"/>
        </w:rPr>
        <w:t>《老年综合征的治疗进展培训》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06218C" w:rsidRDefault="0006218C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06218C" w:rsidRDefault="001E12F6">
      <w:pPr>
        <w:spacing w:line="60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为进一步扩大本市医务人员对老年综合征的认识，提高本市医务人员处理老年综合征的能力，改善本市老年患者的生活质量，由彭山区中医医院承办的市级继</w:t>
      </w:r>
      <w:r>
        <w:rPr>
          <w:rFonts w:ascii="仿宋_GB2312" w:eastAsia="仿宋_GB2312" w:hAnsi="仿宋_GB2312" w:cs="仿宋_GB2312" w:hint="eastAsia"/>
          <w:sz w:val="32"/>
          <w:szCs w:val="32"/>
        </w:rPr>
        <w:t>教</w:t>
      </w:r>
      <w:r>
        <w:rPr>
          <w:rFonts w:ascii="仿宋_GB2312" w:eastAsia="仿宋_GB2312" w:hAnsi="仿宋_GB2312" w:cs="仿宋_GB2312"/>
          <w:sz w:val="32"/>
          <w:szCs w:val="32"/>
        </w:rPr>
        <w:t>项目《老年综合征的治疗进展培训》（项目编号：C24-12-202020103）定于近期召开，届时将邀请眉山市人民医院、眉山市中医医院相关专家进行授课，共同推动眉山市医学技术发展。现将有关事宜通知如下：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2024年9月2日（星期一）13：10报到，13:30正式开会，会期半天。</w:t>
      </w:r>
    </w:p>
    <w:p w:rsidR="0006218C" w:rsidRDefault="001E12F6">
      <w:pPr>
        <w:spacing w:line="6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眉山市彭山区中医医院门诊六楼大会议室。</w:t>
      </w:r>
    </w:p>
    <w:p w:rsidR="0006218C" w:rsidRDefault="001E12F6">
      <w:pPr>
        <w:spacing w:line="600" w:lineRule="atLeas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06218C" w:rsidRDefault="001E12F6">
      <w:pPr>
        <w:spacing w:line="600" w:lineRule="atLeas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本市内从事老年医学工作的医生、护士、康复医师，及养老机构工作人员。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授课内容（会议议程详见附件）</w:t>
      </w:r>
    </w:p>
    <w:p w:rsidR="0006218C" w:rsidRDefault="001E12F6">
      <w:pPr>
        <w:spacing w:line="600" w:lineRule="atLeas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五、其他事项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（一）本次会议免收会务费。</w:t>
      </w: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（二）参加本次会议的人员授予市级继续医学教育Ⅱ类学分1分，请备一部智能手机参会，并下载“易学酷”APP扫描二维码获取学分。</w:t>
      </w:r>
    </w:p>
    <w:p w:rsidR="0006218C" w:rsidRDefault="001E12F6">
      <w:pPr>
        <w:spacing w:line="60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彭山区中医医院科教科，王敏：13890341373</w:t>
      </w:r>
    </w:p>
    <w:p w:rsidR="0006218C" w:rsidRDefault="0006218C">
      <w:pPr>
        <w:spacing w:line="60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6218C" w:rsidRDefault="001E12F6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附件：会议议程</w:t>
      </w:r>
    </w:p>
    <w:p w:rsidR="0006218C" w:rsidRDefault="0006218C">
      <w:pPr>
        <w:spacing w:line="600" w:lineRule="atLeas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</w:p>
    <w:p w:rsidR="0006218C" w:rsidRDefault="0006218C">
      <w:pPr>
        <w:spacing w:line="600" w:lineRule="atLeast"/>
        <w:rPr>
          <w:rFonts w:ascii="仿宋_GB2312" w:eastAsia="仿宋_GB2312" w:hAnsi="Times New Roman" w:cs="Times New Roman"/>
          <w:color w:val="000000"/>
          <w:sz w:val="32"/>
        </w:rPr>
      </w:pPr>
    </w:p>
    <w:p w:rsidR="0006218C" w:rsidRDefault="001E12F6">
      <w:pPr>
        <w:spacing w:line="600" w:lineRule="atLeas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06218C" w:rsidRDefault="001E12F6">
      <w:pPr>
        <w:spacing w:line="600" w:lineRule="atLeas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2024年8月</w:t>
      </w:r>
      <w:r w:rsidR="00F63F91">
        <w:rPr>
          <w:rFonts w:ascii="仿宋_GB2312" w:eastAsia="仿宋_GB2312" w:hAnsi="Times New Roman" w:cs="Times New Roman" w:hint="eastAsia"/>
          <w:sz w:val="32"/>
        </w:rPr>
        <w:t>20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06218C" w:rsidRDefault="0006218C">
      <w:pPr>
        <w:spacing w:line="600" w:lineRule="atLeast"/>
        <w:ind w:firstLineChars="1950" w:firstLine="6240"/>
        <w:rPr>
          <w:rFonts w:ascii="仿宋_GB2312" w:eastAsia="仿宋_GB2312" w:hAnsi="Times New Roman" w:cs="Times New Roman"/>
          <w:sz w:val="32"/>
        </w:rPr>
      </w:pPr>
      <w:bookmarkStart w:id="0" w:name="_GoBack"/>
      <w:bookmarkEnd w:id="0"/>
    </w:p>
    <w:p w:rsidR="0006218C" w:rsidRDefault="0006218C">
      <w:pPr>
        <w:spacing w:line="600" w:lineRule="atLeas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06218C" w:rsidRDefault="0006218C">
      <w:pPr>
        <w:spacing w:line="600" w:lineRule="atLeast"/>
        <w:rPr>
          <w:rFonts w:ascii="仿宋_GB2312" w:eastAsia="仿宋_GB2312" w:hAnsi="Times New Roman" w:cs="Times New Roman"/>
          <w:sz w:val="32"/>
        </w:rPr>
      </w:pPr>
    </w:p>
    <w:p w:rsidR="0006218C" w:rsidRDefault="0006218C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06218C" w:rsidRDefault="001E12F6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                      2024年8月</w:t>
      </w:r>
      <w:r w:rsidR="00F63F91">
        <w:rPr>
          <w:rFonts w:ascii="仿宋_GB2312" w:eastAsia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tbl>
      <w:tblPr>
        <w:tblpPr w:leftFromText="180" w:rightFromText="180" w:vertAnchor="text" w:horzAnchor="page" w:tblpX="1240" w:tblpY="118"/>
        <w:tblOverlap w:val="never"/>
        <w:tblW w:w="10037" w:type="dxa"/>
        <w:tblLook w:val="04A0"/>
      </w:tblPr>
      <w:tblGrid>
        <w:gridCol w:w="1814"/>
        <w:gridCol w:w="2100"/>
        <w:gridCol w:w="1718"/>
        <w:gridCol w:w="616"/>
        <w:gridCol w:w="2752"/>
        <w:gridCol w:w="1037"/>
      </w:tblGrid>
      <w:tr w:rsidR="0006218C">
        <w:trPr>
          <w:trHeight w:val="90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06218C" w:rsidRDefault="001E12F6">
            <w:pPr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会议议程</w:t>
            </w:r>
          </w:p>
        </w:tc>
      </w:tr>
      <w:tr w:rsidR="0006218C">
        <w:trPr>
          <w:trHeight w:val="90"/>
        </w:trPr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内容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讲者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主持人</w:t>
            </w:r>
          </w:p>
        </w:tc>
      </w:tr>
      <w:tr w:rsidR="0006218C">
        <w:trPr>
          <w:trHeight w:val="90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10-13:30</w:t>
            </w: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会议开始扫码时间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30-13:40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会议致辞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老年肌少症的运动处方制定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董碧蓉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（四川大学华西医院副主任医师）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10-15:40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中国老年糖尿病治疗指南（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版）解读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阕桃（彭山区中医医院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副主任中医师）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40-16:10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老年慢阻肺指南更新解读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甘莹利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（彭山区中医医院副主任中医师）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10-16:40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头痛的中医治疗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何进德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（彭山区中医医院主任中医师）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邹昆</w:t>
            </w:r>
          </w:p>
        </w:tc>
      </w:tr>
      <w:tr w:rsidR="0006218C">
        <w:trPr>
          <w:trHeight w:val="90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06218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40-17:10</w:t>
            </w:r>
          </w:p>
        </w:tc>
        <w:tc>
          <w:tcPr>
            <w:tcW w:w="6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18C" w:rsidRDefault="001E12F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会议结束扫码时间</w:t>
            </w:r>
          </w:p>
        </w:tc>
      </w:tr>
    </w:tbl>
    <w:p w:rsidR="0006218C" w:rsidRDefault="0006218C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06218C" w:rsidRDefault="0006218C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06218C" w:rsidRDefault="0006218C">
      <w:pPr>
        <w:spacing w:line="60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06218C" w:rsidSect="0006218C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45" w:rsidRDefault="00632A45" w:rsidP="0006218C">
      <w:r>
        <w:separator/>
      </w:r>
    </w:p>
  </w:endnote>
  <w:endnote w:type="continuationSeparator" w:id="1">
    <w:p w:rsidR="00632A45" w:rsidRDefault="00632A45" w:rsidP="0006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8C" w:rsidRDefault="00D96374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1E12F6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F63F91">
      <w:rPr>
        <w:rStyle w:val="ab"/>
        <w:rFonts w:ascii="仿宋_GB2312" w:eastAsia="仿宋_GB2312" w:cs="仿宋_GB2312"/>
        <w:noProof/>
        <w:sz w:val="32"/>
        <w:szCs w:val="32"/>
      </w:rPr>
      <w:t>- 2 -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06218C" w:rsidRDefault="0006218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45" w:rsidRDefault="00632A45" w:rsidP="0006218C">
      <w:r>
        <w:separator/>
      </w:r>
    </w:p>
  </w:footnote>
  <w:footnote w:type="continuationSeparator" w:id="1">
    <w:p w:rsidR="00632A45" w:rsidRDefault="00632A45" w:rsidP="00062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8C" w:rsidRDefault="0006218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8C" w:rsidRDefault="0006218C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3N2FkZTdkMjc0ZjNiMWI0ZDcyZThjY2JkNjk4NjAifQ=="/>
  </w:docVars>
  <w:rsids>
    <w:rsidRoot w:val="003827A9"/>
    <w:rsid w:val="00023B99"/>
    <w:rsid w:val="0006218C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12F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32A45"/>
    <w:rsid w:val="0067722F"/>
    <w:rsid w:val="00687F90"/>
    <w:rsid w:val="0069566A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96374"/>
    <w:rsid w:val="00DD4173"/>
    <w:rsid w:val="00DD46A5"/>
    <w:rsid w:val="00DE1638"/>
    <w:rsid w:val="00DE78C5"/>
    <w:rsid w:val="00E34436"/>
    <w:rsid w:val="00EC736D"/>
    <w:rsid w:val="00ED3D39"/>
    <w:rsid w:val="00F2630F"/>
    <w:rsid w:val="00F36F6B"/>
    <w:rsid w:val="00F63F91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DC04C7"/>
    <w:rsid w:val="0F6B6D3C"/>
    <w:rsid w:val="0F73739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4A73C36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0B07061"/>
    <w:rsid w:val="211803A6"/>
    <w:rsid w:val="213827F6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29A2D0C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014476A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7A11F1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8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06218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06218C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06218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06218C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06218C"/>
    <w:rPr>
      <w:rFonts w:ascii="宋体" w:cs="宋体"/>
    </w:rPr>
  </w:style>
  <w:style w:type="paragraph" w:styleId="a5">
    <w:name w:val="Date"/>
    <w:basedOn w:val="a"/>
    <w:next w:val="a"/>
    <w:autoRedefine/>
    <w:qFormat/>
    <w:rsid w:val="0006218C"/>
    <w:pPr>
      <w:ind w:leftChars="2500" w:left="2500"/>
    </w:pPr>
  </w:style>
  <w:style w:type="paragraph" w:styleId="a6">
    <w:name w:val="footer"/>
    <w:basedOn w:val="a"/>
    <w:autoRedefine/>
    <w:qFormat/>
    <w:rsid w:val="0006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06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06218C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06218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0621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06218C"/>
  </w:style>
  <w:style w:type="character" w:styleId="ac">
    <w:name w:val="Hyperlink"/>
    <w:basedOn w:val="a0"/>
    <w:autoRedefine/>
    <w:qFormat/>
    <w:rsid w:val="0006218C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06218C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06218C"/>
  </w:style>
  <w:style w:type="paragraph" w:customStyle="1" w:styleId="Bodytext2">
    <w:name w:val="Body text|2"/>
    <w:basedOn w:val="a"/>
    <w:autoRedefine/>
    <w:qFormat/>
    <w:rsid w:val="0006218C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06218C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06218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06218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06218C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06218C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06218C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06218C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06218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06218C"/>
  </w:style>
  <w:style w:type="paragraph" w:customStyle="1" w:styleId="p0">
    <w:name w:val="p0"/>
    <w:basedOn w:val="a"/>
    <w:qFormat/>
    <w:rsid w:val="00062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0621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6218C"/>
    <w:rPr>
      <w:rFonts w:ascii="仿宋" w:eastAsia="仿宋" w:hAnsi="仿宋" w:cs="仿宋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748</Characters>
  <Application>Microsoft Office Word</Application>
  <DocSecurity>0</DocSecurity>
  <Lines>6</Lines>
  <Paragraphs>1</Paragraphs>
  <ScaleCrop>false</ScaleCrop>
  <Company>user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18</cp:revision>
  <cp:lastPrinted>2018-11-09T01:43:00Z</cp:lastPrinted>
  <dcterms:created xsi:type="dcterms:W3CDTF">2024-01-19T03:19:00Z</dcterms:created>
  <dcterms:modified xsi:type="dcterms:W3CDTF">2024-08-20T07:22:00Z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ECBA96B584664082BCC50B8744FF35E9_13</vt:lpwstr>
  </property>
</Properties>
</file>