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1E" w:rsidRDefault="0070051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70051E" w:rsidRDefault="00BD578D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70051E" w:rsidRDefault="00BD578D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2D6114">
        <w:rPr>
          <w:rFonts w:ascii="仿宋_GB2312" w:eastAsia="仿宋_GB2312" w:cs="仿宋_GB2312" w:hint="eastAsia"/>
          <w:sz w:val="32"/>
          <w:szCs w:val="32"/>
        </w:rPr>
        <w:t>184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70051E" w:rsidRDefault="00BE458B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BE458B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70051E" w:rsidRDefault="00BD578D" w:rsidP="00DE04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DE0423" w:rsidRDefault="00BD578D" w:rsidP="00DE04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关于举办中西医结合内分泌专委会2023年</w:t>
      </w:r>
    </w:p>
    <w:p w:rsidR="0070051E" w:rsidRDefault="00BD578D" w:rsidP="00DE04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学术</w:t>
      </w:r>
      <w:r w:rsidR="00DE0423">
        <w:rPr>
          <w:rFonts w:ascii="方正小标宋简体" w:eastAsia="方正小标宋简体" w:hint="eastAsia"/>
          <w:sz w:val="44"/>
          <w:szCs w:val="44"/>
        </w:rPr>
        <w:t>会议</w:t>
      </w:r>
      <w:r>
        <w:rPr>
          <w:rFonts w:ascii="方正小标宋简体" w:eastAsia="方正小标宋简体" w:hint="eastAsia"/>
          <w:sz w:val="44"/>
          <w:szCs w:val="44"/>
        </w:rPr>
        <w:t>暨眉山市继教项目《糖尿病及并发症治疗进展培训班》的通知</w:t>
      </w:r>
    </w:p>
    <w:bookmarkEnd w:id="0"/>
    <w:p w:rsidR="0070051E" w:rsidRDefault="0070051E" w:rsidP="00DE042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0051E" w:rsidRDefault="00BD578D" w:rsidP="00DE042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各县（区）医学会、团体会会员单位：</w:t>
      </w:r>
    </w:p>
    <w:p w:rsidR="0070051E" w:rsidRDefault="00BD578D" w:rsidP="00DE04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糖尿病是一种常见的慢性疾病，全球范围内患病率不断上升。糖尿病并发症如心血管疾病、肾病、视网膜病变等，给患者的生活质量和健康带来了严重影响</w:t>
      </w:r>
      <w:r w:rsidR="00DE0423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因此，对糖尿病及其并发症的预防和治疗显得尤为重要。通过此次培训提高医护人员对糖尿病及并发症的认识和诊疗水平，加强医护人员对糖尿病及其并发症的预防和治疗能力，为患者提供更优质、更专业的医疗服务。由眉山市中医医院举办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眉山市</w:t>
      </w:r>
      <w:r w:rsidR="00DE0423">
        <w:rPr>
          <w:rFonts w:ascii="仿宋_GB2312" w:eastAsia="仿宋_GB2312" w:hAnsi="仿宋_GB2312" w:cs="仿宋_GB2312" w:hint="eastAsia"/>
          <w:bCs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中西医结合内分泌专委会2023年学术</w:t>
      </w:r>
      <w:r w:rsidR="00DE0423">
        <w:rPr>
          <w:rFonts w:ascii="仿宋_GB2312" w:eastAsia="仿宋_GB2312" w:hAnsi="仿宋_GB2312" w:cs="仿宋_GB2312" w:hint="eastAsia"/>
          <w:bCs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暨眉山市继教项目《糖尿病及并发症治疗进展培训班》</w:t>
      </w:r>
      <w:r>
        <w:rPr>
          <w:rFonts w:ascii="仿宋_GB2312" w:eastAsia="仿宋_GB2312" w:hAnsi="仿宋_GB2312" w:cs="仿宋_GB2312" w:hint="eastAsia"/>
          <w:sz w:val="32"/>
          <w:szCs w:val="32"/>
        </w:rPr>
        <w:t>将于 2023年12月24日在眉山市召开。现将会议有关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事宜通知如下：</w:t>
      </w:r>
    </w:p>
    <w:p w:rsidR="0070051E" w:rsidRDefault="00BD578D" w:rsidP="00DE042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70051E" w:rsidRDefault="00BD578D" w:rsidP="00DE0423">
      <w:pPr>
        <w:spacing w:before="145" w:line="600" w:lineRule="exact"/>
        <w:ind w:firstLineChars="200" w:firstLine="632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2023年12月24日</w:t>
      </w:r>
      <w:r w:rsidR="00DE0423"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（星期日）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7: 40-8:10签到</w:t>
      </w:r>
      <w:r w:rsidR="00DE0423"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8:10</w:t>
      </w:r>
      <w:r w:rsidR="00DE0423">
        <w:rPr>
          <w:rFonts w:ascii="仿宋_GB2312" w:eastAsia="仿宋_GB2312" w:hAnsi="仿宋_GB2312" w:cs="仿宋_GB2312" w:hint="eastAsia"/>
          <w:spacing w:val="-2"/>
          <w:sz w:val="32"/>
          <w:szCs w:val="32"/>
        </w:rPr>
        <w:t>开会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，会</w:t>
      </w:r>
      <w:r>
        <w:rPr>
          <w:rFonts w:ascii="仿宋_GB2312" w:eastAsia="仿宋_GB2312" w:hAnsi="仿宋_GB2312" w:cs="仿宋_GB2312" w:hint="eastAsia"/>
          <w:sz w:val="32"/>
          <w:szCs w:val="32"/>
        </w:rPr>
        <w:t>期</w:t>
      </w:r>
      <w:r w:rsidR="00DE0423"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70051E" w:rsidRDefault="00BD578D" w:rsidP="00DE042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70051E" w:rsidRDefault="00BD578D" w:rsidP="00DE0423">
      <w:pPr>
        <w:spacing w:line="600" w:lineRule="exact"/>
        <w:ind w:firstLineChars="200" w:firstLine="604"/>
        <w:rPr>
          <w:rFonts w:ascii="仿宋_GB2312" w:eastAsia="仿宋_GB2312" w:hAnsi="仿宋_GB2312" w:cs="仿宋_GB2312"/>
          <w:spacing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眉山市中医医院岷东院区北楼11楼1号会议室。</w:t>
      </w:r>
    </w:p>
    <w:p w:rsidR="0070051E" w:rsidRPr="00DE0423" w:rsidRDefault="00BD578D" w:rsidP="00DE0423">
      <w:pPr>
        <w:pStyle w:val="ac"/>
        <w:spacing w:line="600" w:lineRule="exact"/>
        <w:ind w:right="2159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三、会议议程</w:t>
      </w:r>
      <w:r w:rsidRPr="00DE0423">
        <w:rPr>
          <w:rFonts w:ascii="楷体_GB2312" w:eastAsia="楷体_GB2312" w:hAnsi="黑体" w:cs="黑体" w:hint="eastAsia"/>
          <w:sz w:val="32"/>
          <w:szCs w:val="32"/>
        </w:rPr>
        <w:t>（</w:t>
      </w:r>
      <w:r w:rsidRPr="00DE0423">
        <w:rPr>
          <w:rFonts w:ascii="楷体_GB2312" w:eastAsia="楷体_GB2312" w:hAnsi="仿宋_GB2312" w:cs="仿宋_GB2312" w:hint="eastAsia"/>
          <w:sz w:val="32"/>
          <w:szCs w:val="32"/>
        </w:rPr>
        <w:t>详见附件）</w:t>
      </w:r>
    </w:p>
    <w:p w:rsidR="0070051E" w:rsidRDefault="00BD578D" w:rsidP="00DE0423">
      <w:pPr>
        <w:pStyle w:val="ac"/>
        <w:spacing w:after="121" w:line="600" w:lineRule="exact"/>
        <w:ind w:right="2159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</w:t>
      </w:r>
      <w:r w:rsidR="00DE0423">
        <w:rPr>
          <w:rFonts w:ascii="黑体" w:eastAsia="黑体" w:hAnsi="黑体" w:cs="黑体" w:hint="eastAsia"/>
          <w:sz w:val="32"/>
          <w:szCs w:val="32"/>
        </w:rPr>
        <w:t>会</w:t>
      </w:r>
      <w:r>
        <w:rPr>
          <w:rFonts w:ascii="黑体" w:eastAsia="黑体" w:hAnsi="黑体" w:cs="黑体" w:hint="eastAsia"/>
          <w:sz w:val="32"/>
          <w:szCs w:val="32"/>
        </w:rPr>
        <w:t>人员</w:t>
      </w:r>
    </w:p>
    <w:p w:rsidR="0070051E" w:rsidRDefault="00DE0423" w:rsidP="00DE04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D578D">
        <w:rPr>
          <w:rFonts w:ascii="仿宋_GB2312" w:eastAsia="仿宋_GB2312" w:hAnsi="仿宋_GB2312" w:cs="仿宋_GB2312" w:hint="eastAsia"/>
          <w:sz w:val="32"/>
          <w:szCs w:val="32"/>
        </w:rPr>
        <w:t>大会特邀专家;</w:t>
      </w:r>
    </w:p>
    <w:p w:rsidR="0070051E" w:rsidRDefault="00DE0423" w:rsidP="00DE04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BD578D">
        <w:rPr>
          <w:rFonts w:ascii="仿宋_GB2312" w:eastAsia="仿宋_GB2312" w:hAnsi="仿宋_GB2312" w:cs="仿宋_GB2312" w:hint="eastAsia"/>
          <w:sz w:val="32"/>
          <w:szCs w:val="32"/>
        </w:rPr>
        <w:t>眉山市医学会中西医结合内分泌专委会全体委员;</w:t>
      </w:r>
    </w:p>
    <w:p w:rsidR="0070051E" w:rsidRDefault="00DE0423" w:rsidP="00DE04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BD578D">
        <w:rPr>
          <w:rFonts w:ascii="仿宋_GB2312" w:eastAsia="仿宋_GB2312" w:hAnsi="仿宋_GB2312" w:cs="仿宋_GB2312" w:hint="eastAsia"/>
          <w:sz w:val="32"/>
          <w:szCs w:val="32"/>
        </w:rPr>
        <w:t>全市各级医疗机构从事内分泌代谢性疾病等相关专业的医务人员。</w:t>
      </w:r>
    </w:p>
    <w:p w:rsidR="0070051E" w:rsidRDefault="00BD578D" w:rsidP="00DE042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DE0423">
        <w:rPr>
          <w:rFonts w:ascii="黑体" w:eastAsia="黑体" w:hAnsi="黑体" w:cs="黑体" w:hint="eastAsia"/>
          <w:sz w:val="32"/>
          <w:szCs w:val="32"/>
        </w:rPr>
        <w:t>继教学分</w:t>
      </w:r>
    </w:p>
    <w:p w:rsidR="0070051E" w:rsidRDefault="00BD578D" w:rsidP="00DE0423">
      <w:pPr>
        <w:spacing w:before="148" w:line="600" w:lineRule="exact"/>
        <w:ind w:firstLineChars="200" w:firstLine="684"/>
        <w:rPr>
          <w:rFonts w:ascii="仿宋_GB2312" w:eastAsia="仿宋_GB2312" w:hAnsi="仿宋_GB2312" w:cs="仿宋_GB2312"/>
          <w:spacing w:val="2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参加本次会议的人员授予市级继续医学教育Ⅱ类学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分 2 分</w:t>
      </w:r>
      <w:r w:rsidR="00DE0423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请携带智能手机参会</w:t>
      </w:r>
      <w:r w:rsidR="00DE0423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并下载易学酷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扫</w:t>
      </w:r>
      <w:r>
        <w:rPr>
          <w:rFonts w:ascii="仿宋_GB2312" w:eastAsia="仿宋_GB2312" w:hAnsi="仿宋_GB2312" w:cs="仿宋_GB2312" w:hint="eastAsia"/>
          <w:sz w:val="32"/>
          <w:szCs w:val="32"/>
        </w:rPr>
        <w:t>描二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维码</w:t>
      </w:r>
      <w:r>
        <w:rPr>
          <w:rFonts w:ascii="仿宋_GB2312" w:eastAsia="仿宋_GB2312" w:hAnsi="仿宋_GB2312" w:cs="仿宋_GB2312" w:hint="eastAsia"/>
          <w:spacing w:val="13"/>
          <w:sz w:val="32"/>
          <w:szCs w:val="32"/>
        </w:rPr>
        <w:t>签入、签出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获取学分</w:t>
      </w:r>
      <w:r>
        <w:rPr>
          <w:rFonts w:ascii="仿宋_GB2312" w:eastAsia="仿宋_GB2312" w:hAnsi="仿宋_GB2312" w:cs="仿宋_GB2312" w:hint="eastAsia"/>
          <w:spacing w:val="27"/>
          <w:sz w:val="32"/>
          <w:szCs w:val="32"/>
        </w:rPr>
        <w:t>。</w:t>
      </w:r>
    </w:p>
    <w:p w:rsidR="0070051E" w:rsidRDefault="00BD578D" w:rsidP="00DE0423">
      <w:pPr>
        <w:spacing w:line="600" w:lineRule="exact"/>
        <w:ind w:leftChars="152" w:left="319" w:firstLineChars="97" w:firstLine="3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六、联系人</w:t>
      </w:r>
    </w:p>
    <w:p w:rsidR="0070051E" w:rsidRDefault="00BD578D" w:rsidP="00DE04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黄荣利</w:t>
      </w:r>
      <w:r w:rsidR="00DE0423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18990314106</w:t>
      </w:r>
    </w:p>
    <w:p w:rsidR="0070051E" w:rsidRDefault="00BD578D" w:rsidP="00DE04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</w:t>
      </w:r>
      <w:r w:rsidR="00DE042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洁</w:t>
      </w:r>
      <w:r w:rsidR="00DE0423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15983336092</w:t>
      </w:r>
    </w:p>
    <w:p w:rsidR="00DE0423" w:rsidRDefault="00DE0423" w:rsidP="00DE0423">
      <w:pPr>
        <w:spacing w:line="600" w:lineRule="exact"/>
        <w:ind w:right="1597"/>
        <w:rPr>
          <w:rFonts w:ascii="仿宋_GB2312" w:eastAsia="仿宋_GB2312" w:hAnsi="仿宋_GB2312" w:cs="仿宋_GB2312"/>
          <w:sz w:val="32"/>
          <w:szCs w:val="32"/>
        </w:rPr>
      </w:pPr>
    </w:p>
    <w:p w:rsidR="0070051E" w:rsidRDefault="00BD578D" w:rsidP="00DE0423">
      <w:pPr>
        <w:spacing w:line="600" w:lineRule="exact"/>
        <w:ind w:right="159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70051E" w:rsidRDefault="0070051E">
      <w:pPr>
        <w:spacing w:line="600" w:lineRule="exact"/>
        <w:ind w:right="1597"/>
        <w:jc w:val="right"/>
      </w:pPr>
    </w:p>
    <w:p w:rsidR="0070051E" w:rsidRPr="004773DA" w:rsidRDefault="004773DA" w:rsidP="004773DA">
      <w:pPr>
        <w:spacing w:after="52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（此页无正文）</w:t>
      </w:r>
    </w:p>
    <w:p w:rsidR="0070051E" w:rsidRDefault="0070051E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773DA" w:rsidRDefault="004773DA" w:rsidP="004773DA">
      <w:pPr>
        <w:pStyle w:val="ac"/>
        <w:autoSpaceDE w:val="0"/>
        <w:autoSpaceDN w:val="0"/>
        <w:adjustRightInd w:val="0"/>
        <w:snapToGrid w:val="0"/>
        <w:spacing w:line="600" w:lineRule="exact"/>
        <w:ind w:firstLineChars="2050" w:firstLine="656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773DA" w:rsidRDefault="004773DA" w:rsidP="004773DA">
      <w:pPr>
        <w:pStyle w:val="ac"/>
        <w:autoSpaceDE w:val="0"/>
        <w:autoSpaceDN w:val="0"/>
        <w:adjustRightInd w:val="0"/>
        <w:snapToGrid w:val="0"/>
        <w:spacing w:line="600" w:lineRule="exact"/>
        <w:ind w:firstLineChars="2050" w:firstLine="656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4773DA" w:rsidRDefault="00BD578D" w:rsidP="004773DA">
      <w:pPr>
        <w:spacing w:line="600" w:lineRule="exact"/>
        <w:ind w:left="6240" w:hangingChars="1950" w:hanging="6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</w:t>
      </w:r>
      <w:r w:rsidR="004773D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4773D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2023年12月11日</w:t>
      </w:r>
    </w:p>
    <w:p w:rsidR="0070051E" w:rsidRDefault="0070051E" w:rsidP="004773DA">
      <w:pPr>
        <w:pStyle w:val="ac"/>
        <w:autoSpaceDE w:val="0"/>
        <w:autoSpaceDN w:val="0"/>
        <w:adjustRightInd w:val="0"/>
        <w:snapToGrid w:val="0"/>
        <w:spacing w:line="600" w:lineRule="exact"/>
        <w:jc w:val="left"/>
        <w:outlineLvl w:val="2"/>
      </w:pPr>
    </w:p>
    <w:p w:rsidR="0070051E" w:rsidRDefault="0070051E">
      <w:pPr>
        <w:pStyle w:val="a3"/>
        <w:spacing w:before="214"/>
        <w:ind w:left="854"/>
      </w:pPr>
    </w:p>
    <w:p w:rsidR="0070051E" w:rsidRDefault="0070051E">
      <w:pPr>
        <w:pStyle w:val="a3"/>
        <w:spacing w:before="214"/>
      </w:pPr>
    </w:p>
    <w:p w:rsidR="0070051E" w:rsidRDefault="0070051E">
      <w:pPr>
        <w:pStyle w:val="a3"/>
        <w:spacing w:before="214"/>
      </w:pPr>
    </w:p>
    <w:p w:rsidR="0070051E" w:rsidRDefault="0070051E">
      <w:pPr>
        <w:pStyle w:val="a3"/>
        <w:spacing w:before="214"/>
      </w:pPr>
    </w:p>
    <w:p w:rsidR="0070051E" w:rsidRDefault="0070051E">
      <w:pPr>
        <w:pStyle w:val="a3"/>
        <w:spacing w:before="214"/>
      </w:pPr>
    </w:p>
    <w:p w:rsidR="0070051E" w:rsidRDefault="0070051E">
      <w:pPr>
        <w:pStyle w:val="a3"/>
        <w:spacing w:before="214"/>
      </w:pPr>
    </w:p>
    <w:p w:rsidR="0070051E" w:rsidRDefault="0070051E">
      <w:pPr>
        <w:pStyle w:val="a3"/>
        <w:spacing w:before="214"/>
      </w:pPr>
    </w:p>
    <w:p w:rsidR="0070051E" w:rsidRDefault="0070051E">
      <w:pPr>
        <w:pStyle w:val="a3"/>
        <w:spacing w:before="214"/>
      </w:pPr>
    </w:p>
    <w:p w:rsidR="0070051E" w:rsidRDefault="0070051E">
      <w:pPr>
        <w:pStyle w:val="a3"/>
        <w:spacing w:before="214"/>
      </w:pPr>
    </w:p>
    <w:p w:rsidR="004773DA" w:rsidRDefault="004773DA">
      <w:pPr>
        <w:pStyle w:val="a3"/>
        <w:spacing w:before="214"/>
      </w:pPr>
    </w:p>
    <w:p w:rsidR="006D7222" w:rsidRDefault="006D7222">
      <w:pPr>
        <w:pStyle w:val="a3"/>
        <w:spacing w:before="214"/>
      </w:pPr>
    </w:p>
    <w:p w:rsidR="0070051E" w:rsidRDefault="00BD578D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 w:rsidR="004773DA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2023年12月</w:t>
      </w:r>
      <w:r w:rsidR="004773DA"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D73A82" w:rsidRDefault="00BD578D" w:rsidP="00D73A82">
      <w:pPr>
        <w:pStyle w:val="1"/>
        <w:spacing w:line="771" w:lineRule="exact"/>
        <w:jc w:val="left"/>
        <w:rPr>
          <w:rFonts w:ascii="方正小标宋简体" w:eastAsia="方正小标宋简体"/>
        </w:rPr>
      </w:pPr>
      <w:r w:rsidRPr="00D73A82">
        <w:rPr>
          <w:rFonts w:ascii="黑体" w:eastAsia="黑体" w:hAnsi="黑体" w:cs="黑体" w:hint="eastAsia"/>
          <w:b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D73A82">
        <w:rPr>
          <w:rFonts w:ascii="方正小标宋简体" w:eastAsia="方正小标宋简体"/>
        </w:rPr>
        <w:tab/>
      </w:r>
    </w:p>
    <w:p w:rsidR="0070051E" w:rsidRPr="00D73A82" w:rsidRDefault="00BD578D" w:rsidP="00D73A82">
      <w:pPr>
        <w:pStyle w:val="1"/>
        <w:spacing w:line="771" w:lineRule="exact"/>
        <w:jc w:val="center"/>
        <w:rPr>
          <w:rFonts w:ascii="黑体" w:eastAsia="黑体" w:hAnsi="黑体" w:cs="黑体"/>
          <w:b w:val="0"/>
          <w:sz w:val="32"/>
          <w:szCs w:val="32"/>
        </w:rPr>
      </w:pPr>
      <w:r w:rsidRPr="00D73A82">
        <w:rPr>
          <w:rFonts w:ascii="方正小标宋简体" w:eastAsia="方正小标宋简体" w:hint="eastAsia"/>
          <w:b w:val="0"/>
        </w:rPr>
        <w:t>会议议程</w:t>
      </w:r>
    </w:p>
    <w:tbl>
      <w:tblPr>
        <w:tblpPr w:leftFromText="180" w:rightFromText="180" w:vertAnchor="text" w:horzAnchor="page" w:tblpX="1080" w:tblpY="605"/>
        <w:tblOverlap w:val="never"/>
        <w:tblW w:w="97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7"/>
        <w:gridCol w:w="3516"/>
        <w:gridCol w:w="3155"/>
        <w:gridCol w:w="1380"/>
      </w:tblGrid>
      <w:tr w:rsidR="0070051E" w:rsidTr="00AA132E">
        <w:trPr>
          <w:trHeight w:val="607"/>
        </w:trPr>
        <w:tc>
          <w:tcPr>
            <w:tcW w:w="1697" w:type="dxa"/>
            <w:noWrap/>
            <w:vAlign w:val="center"/>
          </w:tcPr>
          <w:p w:rsidR="0070051E" w:rsidRDefault="00BD578D" w:rsidP="00AA132E">
            <w:pPr>
              <w:spacing w:before="194" w:line="182" w:lineRule="auto"/>
              <w:ind w:left="327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8"/>
                <w:sz w:val="28"/>
                <w:szCs w:val="28"/>
              </w:rPr>
              <w:t>会议时间</w:t>
            </w:r>
          </w:p>
        </w:tc>
        <w:tc>
          <w:tcPr>
            <w:tcW w:w="8051" w:type="dxa"/>
            <w:gridSpan w:val="3"/>
            <w:noWrap/>
            <w:vAlign w:val="center"/>
          </w:tcPr>
          <w:p w:rsidR="0070051E" w:rsidRPr="00D73A82" w:rsidRDefault="00BD578D" w:rsidP="00AA132E">
            <w:pPr>
              <w:spacing w:before="156" w:line="211" w:lineRule="auto"/>
              <w:rPr>
                <w:rFonts w:ascii="楷体_GB2312" w:eastAsia="楷体_GB2312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2"/>
                <w:sz w:val="28"/>
                <w:szCs w:val="28"/>
              </w:rPr>
              <w:t xml:space="preserve">                    </w:t>
            </w:r>
            <w:r w:rsidRPr="00D73A82">
              <w:rPr>
                <w:rFonts w:ascii="楷体_GB2312" w:eastAsia="楷体_GB2312" w:hAnsi="黑体" w:cs="黑体" w:hint="eastAsia"/>
                <w:spacing w:val="-12"/>
                <w:sz w:val="28"/>
                <w:szCs w:val="28"/>
              </w:rPr>
              <w:t xml:space="preserve">  2</w:t>
            </w:r>
            <w:r w:rsidRPr="00D73A82">
              <w:rPr>
                <w:rFonts w:ascii="楷体_GB2312" w:eastAsia="楷体_GB2312" w:hAnsi="黑体" w:cs="黑体" w:hint="eastAsia"/>
                <w:spacing w:val="-8"/>
                <w:sz w:val="28"/>
                <w:szCs w:val="28"/>
              </w:rPr>
              <w:t>0</w:t>
            </w:r>
            <w:r w:rsidRPr="00D73A82">
              <w:rPr>
                <w:rFonts w:ascii="楷体_GB2312" w:eastAsia="楷体_GB2312" w:hAnsi="黑体" w:cs="黑体" w:hint="eastAsia"/>
                <w:spacing w:val="-6"/>
                <w:sz w:val="28"/>
                <w:szCs w:val="28"/>
              </w:rPr>
              <w:t>223年 12月 24日</w:t>
            </w:r>
          </w:p>
        </w:tc>
      </w:tr>
      <w:tr w:rsidR="0070051E" w:rsidTr="00AA132E">
        <w:trPr>
          <w:trHeight w:hRule="exact" w:val="720"/>
        </w:trPr>
        <w:tc>
          <w:tcPr>
            <w:tcW w:w="1697" w:type="dxa"/>
            <w:noWrap/>
            <w:vAlign w:val="center"/>
          </w:tcPr>
          <w:p w:rsidR="0070051E" w:rsidRDefault="00BD578D" w:rsidP="00AA132E">
            <w:pPr>
              <w:spacing w:before="174" w:line="183" w:lineRule="auto"/>
              <w:ind w:left="57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1"/>
                <w:sz w:val="28"/>
                <w:szCs w:val="28"/>
              </w:rPr>
              <w:t>时间</w:t>
            </w:r>
          </w:p>
        </w:tc>
        <w:tc>
          <w:tcPr>
            <w:tcW w:w="3516" w:type="dxa"/>
            <w:noWrap/>
            <w:vAlign w:val="center"/>
          </w:tcPr>
          <w:p w:rsidR="0070051E" w:rsidRDefault="00BD578D" w:rsidP="00AA132E">
            <w:pPr>
              <w:spacing w:before="187" w:line="174" w:lineRule="auto"/>
              <w:ind w:left="167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题目</w:t>
            </w:r>
          </w:p>
        </w:tc>
        <w:tc>
          <w:tcPr>
            <w:tcW w:w="3155" w:type="dxa"/>
            <w:noWrap/>
            <w:vAlign w:val="center"/>
          </w:tcPr>
          <w:p w:rsidR="0070051E" w:rsidRDefault="00BD578D" w:rsidP="00AA132E">
            <w:pPr>
              <w:spacing w:before="180" w:line="180" w:lineRule="auto"/>
              <w:ind w:left="122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4"/>
                <w:sz w:val="28"/>
                <w:szCs w:val="28"/>
              </w:rPr>
              <w:t>讲</w:t>
            </w:r>
            <w:r>
              <w:rPr>
                <w:rFonts w:ascii="黑体" w:eastAsia="黑体" w:hAnsi="黑体" w:cs="黑体" w:hint="eastAsia"/>
                <w:spacing w:val="3"/>
                <w:sz w:val="28"/>
                <w:szCs w:val="28"/>
              </w:rPr>
              <w:t>者</w:t>
            </w:r>
          </w:p>
        </w:tc>
        <w:tc>
          <w:tcPr>
            <w:tcW w:w="1380" w:type="dxa"/>
            <w:noWrap/>
            <w:vAlign w:val="center"/>
          </w:tcPr>
          <w:p w:rsidR="0070051E" w:rsidRDefault="00BD578D" w:rsidP="00AA132E">
            <w:pPr>
              <w:spacing w:before="178" w:line="182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8"/>
                <w:szCs w:val="28"/>
              </w:rPr>
              <w:t>主</w:t>
            </w:r>
            <w:r>
              <w:rPr>
                <w:rFonts w:ascii="黑体" w:eastAsia="黑体" w:hAnsi="黑体" w:cs="黑体" w:hint="eastAsia"/>
                <w:spacing w:val="5"/>
                <w:sz w:val="28"/>
                <w:szCs w:val="28"/>
              </w:rPr>
              <w:t>持人</w:t>
            </w:r>
          </w:p>
        </w:tc>
      </w:tr>
      <w:tr w:rsidR="0070051E" w:rsidTr="00AA132E">
        <w:trPr>
          <w:trHeight w:hRule="exact" w:val="765"/>
        </w:trPr>
        <w:tc>
          <w:tcPr>
            <w:tcW w:w="1697" w:type="dxa"/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7:40-8:10</w:t>
            </w:r>
          </w:p>
        </w:tc>
        <w:tc>
          <w:tcPr>
            <w:tcW w:w="8051" w:type="dxa"/>
            <w:gridSpan w:val="3"/>
            <w:noWrap/>
            <w:vAlign w:val="center"/>
          </w:tcPr>
          <w:p w:rsidR="0070051E" w:rsidRDefault="00BD578D" w:rsidP="00AA132E">
            <w:pPr>
              <w:spacing w:before="145" w:line="19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到</w:t>
            </w:r>
          </w:p>
        </w:tc>
      </w:tr>
      <w:tr w:rsidR="0070051E" w:rsidTr="00AA132E">
        <w:trPr>
          <w:trHeight w:hRule="exact" w:val="850"/>
        </w:trPr>
        <w:tc>
          <w:tcPr>
            <w:tcW w:w="1697" w:type="dxa"/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pacing w:val="-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8:10-8:20</w:t>
            </w:r>
          </w:p>
        </w:tc>
        <w:tc>
          <w:tcPr>
            <w:tcW w:w="3516" w:type="dxa"/>
            <w:noWrap/>
            <w:vAlign w:val="center"/>
          </w:tcPr>
          <w:p w:rsidR="0070051E" w:rsidRDefault="00BD578D" w:rsidP="00AA132E">
            <w:pPr>
              <w:spacing w:before="164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  <w:tc>
          <w:tcPr>
            <w:tcW w:w="3155" w:type="dxa"/>
            <w:noWrap/>
            <w:vAlign w:val="center"/>
          </w:tcPr>
          <w:p w:rsidR="0070051E" w:rsidRDefault="00BD578D" w:rsidP="00AA132E">
            <w:pPr>
              <w:spacing w:before="9" w:line="189" w:lineRule="auto"/>
              <w:ind w:right="33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赵平</w:t>
            </w:r>
          </w:p>
          <w:p w:rsidR="0070051E" w:rsidRDefault="00BD578D" w:rsidP="00AA132E">
            <w:pPr>
              <w:spacing w:before="9" w:line="189" w:lineRule="auto"/>
              <w:ind w:right="33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（眉山市医学会）</w:t>
            </w:r>
          </w:p>
        </w:tc>
        <w:tc>
          <w:tcPr>
            <w:tcW w:w="1380" w:type="dxa"/>
            <w:vMerge w:val="restart"/>
            <w:noWrap/>
            <w:vAlign w:val="center"/>
          </w:tcPr>
          <w:p w:rsidR="0070051E" w:rsidRDefault="0070051E" w:rsidP="00AA132E">
            <w:pPr>
              <w:spacing w:before="1" w:line="2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0051E" w:rsidRDefault="0070051E" w:rsidP="00AA132E">
            <w:pPr>
              <w:spacing w:before="1" w:line="2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0051E" w:rsidRDefault="0070051E" w:rsidP="00AA132E">
            <w:pPr>
              <w:spacing w:before="1" w:line="2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0051E" w:rsidRDefault="0070051E" w:rsidP="00AA132E">
            <w:pPr>
              <w:spacing w:before="1" w:line="2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0051E" w:rsidRDefault="0070051E" w:rsidP="00AA132E">
            <w:pPr>
              <w:spacing w:before="1" w:line="2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0051E" w:rsidRDefault="00BD578D" w:rsidP="00AA132E">
            <w:pPr>
              <w:spacing w:before="1" w:line="2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王艳红</w:t>
            </w:r>
          </w:p>
          <w:p w:rsidR="0070051E" w:rsidRDefault="0070051E" w:rsidP="00AA132E">
            <w:pPr>
              <w:spacing w:line="47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0051E" w:rsidRDefault="0070051E" w:rsidP="00AA132E">
            <w:pPr>
              <w:spacing w:before="98" w:line="19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0051E" w:rsidRDefault="0070051E" w:rsidP="00AA132E">
            <w:pPr>
              <w:spacing w:before="98" w:line="19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0051E" w:rsidRDefault="0070051E" w:rsidP="00AA132E">
            <w:pPr>
              <w:spacing w:before="1" w:line="2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051E" w:rsidTr="00AA132E">
        <w:trPr>
          <w:trHeight w:hRule="exact" w:val="850"/>
        </w:trPr>
        <w:tc>
          <w:tcPr>
            <w:tcW w:w="1697" w:type="dxa"/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pacing w:val="-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8:20-9:20</w:t>
            </w:r>
          </w:p>
        </w:tc>
        <w:tc>
          <w:tcPr>
            <w:tcW w:w="3516" w:type="dxa"/>
            <w:noWrap/>
            <w:vAlign w:val="center"/>
          </w:tcPr>
          <w:p w:rsidR="0070051E" w:rsidRDefault="00BD578D" w:rsidP="00AA132E">
            <w:pPr>
              <w:spacing w:before="142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全院血糖管理经验分享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noWrap/>
            <w:vAlign w:val="center"/>
          </w:tcPr>
          <w:p w:rsidR="0070051E" w:rsidRDefault="00BD578D" w:rsidP="00AA132E">
            <w:pPr>
              <w:spacing w:before="24" w:line="194" w:lineRule="auto"/>
              <w:ind w:right="20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黄荣利</w:t>
            </w:r>
          </w:p>
          <w:p w:rsidR="0070051E" w:rsidRDefault="00BD578D" w:rsidP="00AA132E">
            <w:pPr>
              <w:spacing w:before="142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（眉山市中医医院）</w:t>
            </w:r>
          </w:p>
        </w:tc>
        <w:tc>
          <w:tcPr>
            <w:tcW w:w="1380" w:type="dxa"/>
            <w:vMerge/>
            <w:noWrap/>
            <w:vAlign w:val="center"/>
          </w:tcPr>
          <w:p w:rsidR="0070051E" w:rsidRDefault="0070051E" w:rsidP="00AA132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051E" w:rsidTr="00AA132E">
        <w:trPr>
          <w:trHeight w:hRule="exact" w:val="850"/>
        </w:trPr>
        <w:tc>
          <w:tcPr>
            <w:tcW w:w="1697" w:type="dxa"/>
            <w:tcBorders>
              <w:bottom w:val="single" w:sz="4" w:space="0" w:color="auto"/>
            </w:tcBorders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pacing w:val="-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9:20-10:20</w:t>
            </w:r>
          </w:p>
        </w:tc>
        <w:tc>
          <w:tcPr>
            <w:tcW w:w="351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51E" w:rsidRDefault="00BD578D" w:rsidP="00AA132E">
            <w:pPr>
              <w:spacing w:before="287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从指南要求谈甲状腺结节管理的体会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0051E" w:rsidRDefault="00BD578D" w:rsidP="00AA132E">
            <w:pPr>
              <w:spacing w:before="58" w:line="203" w:lineRule="auto"/>
              <w:ind w:right="244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张宗伟</w:t>
            </w:r>
          </w:p>
          <w:p w:rsidR="0070051E" w:rsidRDefault="00BD578D" w:rsidP="00AA132E">
            <w:pPr>
              <w:spacing w:before="1" w:line="2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D73A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彭山区人民医院）</w:t>
            </w:r>
          </w:p>
        </w:tc>
        <w:tc>
          <w:tcPr>
            <w:tcW w:w="1380" w:type="dxa"/>
            <w:vMerge/>
            <w:noWrap/>
            <w:vAlign w:val="center"/>
          </w:tcPr>
          <w:p w:rsidR="0070051E" w:rsidRDefault="0070051E" w:rsidP="00AA132E">
            <w:pPr>
              <w:spacing w:before="1" w:line="20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051E" w:rsidTr="00AA132E">
        <w:trPr>
          <w:trHeight w:hRule="exact" w:val="850"/>
        </w:trPr>
        <w:tc>
          <w:tcPr>
            <w:tcW w:w="1697" w:type="dxa"/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pacing w:val="-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10:20-11:20</w:t>
            </w:r>
          </w:p>
        </w:tc>
        <w:tc>
          <w:tcPr>
            <w:tcW w:w="3516" w:type="dxa"/>
            <w:noWrap/>
            <w:vAlign w:val="center"/>
          </w:tcPr>
          <w:p w:rsidR="0070051E" w:rsidRDefault="00BD578D" w:rsidP="00AA132E">
            <w:pPr>
              <w:spacing w:before="135" w:line="218" w:lineRule="auto"/>
              <w:ind w:right="10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可“逆转”的糖尿病</w:t>
            </w:r>
          </w:p>
        </w:tc>
        <w:tc>
          <w:tcPr>
            <w:tcW w:w="3155" w:type="dxa"/>
            <w:tcBorders>
              <w:top w:val="single" w:sz="4" w:space="0" w:color="auto"/>
            </w:tcBorders>
            <w:noWrap/>
            <w:vAlign w:val="center"/>
          </w:tcPr>
          <w:p w:rsidR="0070051E" w:rsidRDefault="00BD578D" w:rsidP="00AA132E">
            <w:pPr>
              <w:spacing w:before="85" w:line="209" w:lineRule="auto"/>
              <w:ind w:right="124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杨伊琴</w:t>
            </w:r>
          </w:p>
          <w:p w:rsidR="0070051E" w:rsidRDefault="00BD578D" w:rsidP="00AA132E">
            <w:pPr>
              <w:spacing w:before="133" w:line="209" w:lineRule="auto"/>
              <w:ind w:right="21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D73A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彭山区人民医院）</w:t>
            </w:r>
          </w:p>
        </w:tc>
        <w:tc>
          <w:tcPr>
            <w:tcW w:w="1380" w:type="dxa"/>
            <w:vMerge/>
            <w:noWrap/>
            <w:vAlign w:val="center"/>
          </w:tcPr>
          <w:p w:rsidR="0070051E" w:rsidRDefault="0070051E" w:rsidP="00AA132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051E" w:rsidTr="00AA132E">
        <w:trPr>
          <w:trHeight w:hRule="exact" w:val="850"/>
        </w:trPr>
        <w:tc>
          <w:tcPr>
            <w:tcW w:w="1697" w:type="dxa"/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pacing w:val="-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11:20-12:20</w:t>
            </w:r>
          </w:p>
        </w:tc>
        <w:tc>
          <w:tcPr>
            <w:tcW w:w="3516" w:type="dxa"/>
            <w:noWrap/>
            <w:vAlign w:val="center"/>
          </w:tcPr>
          <w:p w:rsidR="0070051E" w:rsidRDefault="00BD578D" w:rsidP="00AA132E">
            <w:pPr>
              <w:spacing w:before="135" w:line="218" w:lineRule="auto"/>
              <w:ind w:right="10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糖尿病合并外周动脉疾病的内科治疗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noWrap/>
            <w:vAlign w:val="center"/>
          </w:tcPr>
          <w:p w:rsidR="0070051E" w:rsidRDefault="00BD578D" w:rsidP="00AA132E">
            <w:pPr>
              <w:spacing w:before="142" w:line="211" w:lineRule="auto"/>
              <w:jc w:val="center"/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高赟</w:t>
            </w:r>
          </w:p>
          <w:p w:rsidR="0070051E" w:rsidRDefault="00BD578D" w:rsidP="00AA132E">
            <w:pPr>
              <w:spacing w:before="133" w:line="209" w:lineRule="auto"/>
              <w:ind w:right="21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（四川大学华西医院）</w:t>
            </w:r>
          </w:p>
        </w:tc>
        <w:tc>
          <w:tcPr>
            <w:tcW w:w="1380" w:type="dxa"/>
            <w:vMerge/>
            <w:noWrap/>
            <w:vAlign w:val="center"/>
          </w:tcPr>
          <w:p w:rsidR="0070051E" w:rsidRDefault="0070051E" w:rsidP="00AA132E">
            <w:pPr>
              <w:spacing w:before="1" w:line="20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051E" w:rsidTr="00AA132E">
        <w:trPr>
          <w:trHeight w:hRule="exact" w:val="850"/>
        </w:trPr>
        <w:tc>
          <w:tcPr>
            <w:tcW w:w="1697" w:type="dxa"/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pacing w:val="-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12:20-13:00</w:t>
            </w:r>
          </w:p>
        </w:tc>
        <w:tc>
          <w:tcPr>
            <w:tcW w:w="8051" w:type="dxa"/>
            <w:gridSpan w:val="3"/>
            <w:noWrap/>
            <w:vAlign w:val="center"/>
          </w:tcPr>
          <w:p w:rsidR="0070051E" w:rsidRDefault="00BD578D" w:rsidP="00AA132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</w:p>
        </w:tc>
      </w:tr>
      <w:tr w:rsidR="0070051E" w:rsidTr="00AA132E">
        <w:trPr>
          <w:trHeight w:hRule="exact" w:val="1210"/>
        </w:trPr>
        <w:tc>
          <w:tcPr>
            <w:tcW w:w="1697" w:type="dxa"/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pacing w:val="-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13:00-14:00</w:t>
            </w: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br/>
            </w:r>
          </w:p>
        </w:tc>
        <w:tc>
          <w:tcPr>
            <w:tcW w:w="3516" w:type="dxa"/>
            <w:noWrap/>
            <w:vAlign w:val="center"/>
          </w:tcPr>
          <w:p w:rsidR="0070051E" w:rsidRDefault="00BD578D" w:rsidP="00AA132E">
            <w:pPr>
              <w:spacing w:before="215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糖尿病与肌少症</w:t>
            </w:r>
          </w:p>
        </w:tc>
        <w:tc>
          <w:tcPr>
            <w:tcW w:w="3155" w:type="dxa"/>
            <w:tcBorders>
              <w:top w:val="single" w:sz="4" w:space="0" w:color="auto"/>
            </w:tcBorders>
            <w:noWrap/>
            <w:vAlign w:val="center"/>
          </w:tcPr>
          <w:p w:rsidR="0070051E" w:rsidRDefault="00BD578D" w:rsidP="00AA132E">
            <w:pPr>
              <w:spacing w:before="130" w:line="19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sz w:val="24"/>
                <w:szCs w:val="24"/>
              </w:rPr>
              <w:t>刘娅</w:t>
            </w:r>
          </w:p>
          <w:p w:rsidR="0070051E" w:rsidRDefault="00BD578D" w:rsidP="00AA132E">
            <w:pPr>
              <w:spacing w:before="58" w:line="203" w:lineRule="auto"/>
              <w:ind w:right="244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(成都中医药大学附属医</w:t>
            </w:r>
            <w:r w:rsidR="00D73A82"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院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）</w:t>
            </w:r>
          </w:p>
        </w:tc>
        <w:tc>
          <w:tcPr>
            <w:tcW w:w="1380" w:type="dxa"/>
            <w:vMerge w:val="restart"/>
            <w:noWrap/>
            <w:vAlign w:val="center"/>
          </w:tcPr>
          <w:p w:rsidR="0070051E" w:rsidRDefault="00BD578D" w:rsidP="00AA132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王艳红</w:t>
            </w:r>
          </w:p>
        </w:tc>
      </w:tr>
      <w:tr w:rsidR="0070051E" w:rsidTr="00AA132E">
        <w:trPr>
          <w:trHeight w:hRule="exact" w:val="850"/>
        </w:trPr>
        <w:tc>
          <w:tcPr>
            <w:tcW w:w="1697" w:type="dxa"/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pacing w:val="-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14:00-15:00</w:t>
            </w:r>
          </w:p>
        </w:tc>
        <w:tc>
          <w:tcPr>
            <w:tcW w:w="3516" w:type="dxa"/>
            <w:noWrap/>
            <w:vAlign w:val="center"/>
          </w:tcPr>
          <w:p w:rsidR="0070051E" w:rsidRDefault="00BD578D" w:rsidP="00AA132E">
            <w:pPr>
              <w:spacing w:before="181" w:line="21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糖耐量试验数据的解读</w:t>
            </w:r>
          </w:p>
        </w:tc>
        <w:tc>
          <w:tcPr>
            <w:tcW w:w="3155" w:type="dxa"/>
            <w:tcBorders>
              <w:right w:val="single" w:sz="4" w:space="0" w:color="auto"/>
            </w:tcBorders>
            <w:noWrap/>
            <w:vAlign w:val="center"/>
          </w:tcPr>
          <w:p w:rsidR="0070051E" w:rsidRDefault="00BD578D" w:rsidP="00AA132E">
            <w:pPr>
              <w:spacing w:before="142" w:line="211" w:lineRule="auto"/>
              <w:jc w:val="center"/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王艳红</w:t>
            </w:r>
          </w:p>
          <w:p w:rsidR="0070051E" w:rsidRDefault="00BD578D" w:rsidP="00AA132E">
            <w:pPr>
              <w:spacing w:before="24" w:line="194" w:lineRule="auto"/>
              <w:ind w:right="20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（眉山市中医医院）</w:t>
            </w:r>
          </w:p>
        </w:tc>
        <w:tc>
          <w:tcPr>
            <w:tcW w:w="1380" w:type="dxa"/>
            <w:vMerge/>
            <w:noWrap/>
            <w:vAlign w:val="center"/>
          </w:tcPr>
          <w:p w:rsidR="0070051E" w:rsidRDefault="0070051E" w:rsidP="00AA132E">
            <w:pPr>
              <w:spacing w:line="197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0051E" w:rsidTr="00AA132E">
        <w:trPr>
          <w:trHeight w:hRule="exact" w:val="850"/>
        </w:trPr>
        <w:tc>
          <w:tcPr>
            <w:tcW w:w="1697" w:type="dxa"/>
            <w:noWrap/>
            <w:vAlign w:val="center"/>
          </w:tcPr>
          <w:p w:rsidR="0070051E" w:rsidRPr="00D73A82" w:rsidRDefault="00BD578D" w:rsidP="00AA132E">
            <w:pPr>
              <w:spacing w:before="109" w:line="229" w:lineRule="auto"/>
              <w:ind w:left="206"/>
              <w:jc w:val="center"/>
              <w:rPr>
                <w:rFonts w:ascii="楷体_GB2312" w:eastAsia="楷体_GB2312" w:hAnsi="仿宋_GB2312" w:cs="仿宋_GB2312"/>
                <w:spacing w:val="-2"/>
                <w:sz w:val="24"/>
                <w:szCs w:val="24"/>
              </w:rPr>
            </w:pPr>
            <w:r w:rsidRPr="00D73A82">
              <w:rPr>
                <w:rFonts w:ascii="楷体_GB2312" w:eastAsia="楷体_GB2312" w:hAnsi="仿宋_GB2312" w:cs="仿宋_GB2312" w:hint="eastAsia"/>
                <w:spacing w:val="-2"/>
                <w:sz w:val="24"/>
                <w:szCs w:val="24"/>
              </w:rPr>
              <w:t>15:00</w:t>
            </w:r>
          </w:p>
        </w:tc>
        <w:tc>
          <w:tcPr>
            <w:tcW w:w="667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0051E" w:rsidRDefault="00BD578D" w:rsidP="00AA132E">
            <w:pPr>
              <w:spacing w:line="197" w:lineRule="auto"/>
              <w:ind w:left="19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大会总结</w:t>
            </w:r>
          </w:p>
        </w:tc>
        <w:tc>
          <w:tcPr>
            <w:tcW w:w="1380" w:type="dxa"/>
            <w:vMerge/>
            <w:noWrap/>
            <w:vAlign w:val="center"/>
          </w:tcPr>
          <w:p w:rsidR="0070051E" w:rsidRDefault="0070051E" w:rsidP="00AA132E">
            <w:pPr>
              <w:spacing w:line="197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A132E" w:rsidTr="00AA132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748" w:type="dxa"/>
            <w:gridSpan w:val="4"/>
          </w:tcPr>
          <w:p w:rsidR="00AA132E" w:rsidRDefault="00AA132E" w:rsidP="00AA132E">
            <w:pPr>
              <w:pStyle w:val="1"/>
              <w:spacing w:line="771" w:lineRule="exact"/>
              <w:rPr>
                <w:rFonts w:ascii="方正小标宋简体" w:eastAsia="方正小标宋简体"/>
              </w:rPr>
            </w:pPr>
          </w:p>
        </w:tc>
      </w:tr>
    </w:tbl>
    <w:p w:rsidR="0070051E" w:rsidRDefault="0070051E">
      <w:pPr>
        <w:rPr>
          <w:rFonts w:ascii="仿宋_GB2312" w:eastAsia="仿宋_GB2312" w:hAnsi="仿宋_GB2312" w:cs="仿宋_GB2312"/>
          <w:sz w:val="24"/>
          <w:szCs w:val="24"/>
        </w:rPr>
      </w:pPr>
    </w:p>
    <w:p w:rsidR="0070051E" w:rsidRDefault="0070051E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70051E" w:rsidSect="00AA132E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931" w:rsidRDefault="00E07931" w:rsidP="0070051E">
      <w:r>
        <w:separator/>
      </w:r>
    </w:p>
  </w:endnote>
  <w:endnote w:type="continuationSeparator" w:id="1">
    <w:p w:rsidR="00E07931" w:rsidRDefault="00E07931" w:rsidP="00700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1E" w:rsidRDefault="00BE458B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BD578D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AA132E">
      <w:rPr>
        <w:rStyle w:val="aa"/>
        <w:rFonts w:ascii="仿宋_GB2312" w:eastAsia="仿宋_GB2312" w:cs="仿宋_GB2312"/>
        <w:noProof/>
        <w:sz w:val="32"/>
        <w:szCs w:val="32"/>
      </w:rPr>
      <w:t>- 4 -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70051E" w:rsidRDefault="0070051E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931" w:rsidRDefault="00E07931" w:rsidP="0070051E">
      <w:r>
        <w:separator/>
      </w:r>
    </w:p>
  </w:footnote>
  <w:footnote w:type="continuationSeparator" w:id="1">
    <w:p w:rsidR="00E07931" w:rsidRDefault="00E07931" w:rsidP="00700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1E" w:rsidRDefault="0070051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1E" w:rsidRDefault="0070051E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YjJhY2MwNzM2YjVjMzMzNjIzYWYwNDJlYTUzMzc0ZmMifQ=="/>
  </w:docVars>
  <w:rsids>
    <w:rsidRoot w:val="003827A9"/>
    <w:rsid w:val="000C25B2"/>
    <w:rsid w:val="00133D39"/>
    <w:rsid w:val="00152071"/>
    <w:rsid w:val="001E4FB0"/>
    <w:rsid w:val="002D6114"/>
    <w:rsid w:val="0038059C"/>
    <w:rsid w:val="003827A9"/>
    <w:rsid w:val="004773DA"/>
    <w:rsid w:val="0067722F"/>
    <w:rsid w:val="00692FA7"/>
    <w:rsid w:val="006B1DF5"/>
    <w:rsid w:val="006D7222"/>
    <w:rsid w:val="0070051E"/>
    <w:rsid w:val="00757B9E"/>
    <w:rsid w:val="007E43D7"/>
    <w:rsid w:val="008175AE"/>
    <w:rsid w:val="008C7572"/>
    <w:rsid w:val="00973124"/>
    <w:rsid w:val="009A206D"/>
    <w:rsid w:val="009B535F"/>
    <w:rsid w:val="009F2509"/>
    <w:rsid w:val="00AA132E"/>
    <w:rsid w:val="00AA7C6B"/>
    <w:rsid w:val="00AC31FE"/>
    <w:rsid w:val="00B55E8B"/>
    <w:rsid w:val="00B64922"/>
    <w:rsid w:val="00B93544"/>
    <w:rsid w:val="00BC5842"/>
    <w:rsid w:val="00BD578D"/>
    <w:rsid w:val="00BE458B"/>
    <w:rsid w:val="00C207E1"/>
    <w:rsid w:val="00C2211F"/>
    <w:rsid w:val="00C43E8D"/>
    <w:rsid w:val="00CD1F99"/>
    <w:rsid w:val="00CF4A41"/>
    <w:rsid w:val="00D0235B"/>
    <w:rsid w:val="00D05044"/>
    <w:rsid w:val="00D624F9"/>
    <w:rsid w:val="00D73A82"/>
    <w:rsid w:val="00DE0423"/>
    <w:rsid w:val="00E07931"/>
    <w:rsid w:val="00F2630F"/>
    <w:rsid w:val="00F36F6B"/>
    <w:rsid w:val="017E6F26"/>
    <w:rsid w:val="020457FF"/>
    <w:rsid w:val="032559B3"/>
    <w:rsid w:val="03656660"/>
    <w:rsid w:val="03B92498"/>
    <w:rsid w:val="03BA6E9B"/>
    <w:rsid w:val="03E868D9"/>
    <w:rsid w:val="04886557"/>
    <w:rsid w:val="04BC5D9C"/>
    <w:rsid w:val="054B001B"/>
    <w:rsid w:val="0606092B"/>
    <w:rsid w:val="067526A6"/>
    <w:rsid w:val="06DF1930"/>
    <w:rsid w:val="07886EB7"/>
    <w:rsid w:val="07974152"/>
    <w:rsid w:val="087B7D1C"/>
    <w:rsid w:val="0B4162D1"/>
    <w:rsid w:val="0B416FFB"/>
    <w:rsid w:val="0B593298"/>
    <w:rsid w:val="0C6B18E3"/>
    <w:rsid w:val="0C965124"/>
    <w:rsid w:val="0CDC04C7"/>
    <w:rsid w:val="11641C95"/>
    <w:rsid w:val="116857C0"/>
    <w:rsid w:val="118B7221"/>
    <w:rsid w:val="11DF13E2"/>
    <w:rsid w:val="133B4C77"/>
    <w:rsid w:val="13645F7C"/>
    <w:rsid w:val="13FA068E"/>
    <w:rsid w:val="15655FDB"/>
    <w:rsid w:val="1583041A"/>
    <w:rsid w:val="16002AE1"/>
    <w:rsid w:val="1601638D"/>
    <w:rsid w:val="16AD7F70"/>
    <w:rsid w:val="16BC60CF"/>
    <w:rsid w:val="17177859"/>
    <w:rsid w:val="177D585E"/>
    <w:rsid w:val="17824C23"/>
    <w:rsid w:val="17886AC5"/>
    <w:rsid w:val="17AE47F4"/>
    <w:rsid w:val="17B52555"/>
    <w:rsid w:val="185A1510"/>
    <w:rsid w:val="18D55226"/>
    <w:rsid w:val="198D1CE7"/>
    <w:rsid w:val="1A7564F2"/>
    <w:rsid w:val="1A8C7B66"/>
    <w:rsid w:val="1AB01AA7"/>
    <w:rsid w:val="1AE87493"/>
    <w:rsid w:val="1B7F1479"/>
    <w:rsid w:val="1BC7354C"/>
    <w:rsid w:val="1C1C356B"/>
    <w:rsid w:val="1DBD1D18"/>
    <w:rsid w:val="1DEA52D0"/>
    <w:rsid w:val="1EFF2A27"/>
    <w:rsid w:val="1F8654CC"/>
    <w:rsid w:val="205E2895"/>
    <w:rsid w:val="2423120F"/>
    <w:rsid w:val="24DB1E16"/>
    <w:rsid w:val="26E65F5B"/>
    <w:rsid w:val="272C4BAB"/>
    <w:rsid w:val="27B87549"/>
    <w:rsid w:val="27E2526A"/>
    <w:rsid w:val="299A6286"/>
    <w:rsid w:val="29BE7332"/>
    <w:rsid w:val="2AA349D0"/>
    <w:rsid w:val="2BD10597"/>
    <w:rsid w:val="2D8428C0"/>
    <w:rsid w:val="2DB94CBF"/>
    <w:rsid w:val="2E3F6F72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4A614B6"/>
    <w:rsid w:val="350E769E"/>
    <w:rsid w:val="356E638F"/>
    <w:rsid w:val="35C44201"/>
    <w:rsid w:val="35FC2FF4"/>
    <w:rsid w:val="38EB6348"/>
    <w:rsid w:val="39094825"/>
    <w:rsid w:val="390F6E50"/>
    <w:rsid w:val="397D3044"/>
    <w:rsid w:val="39D524D5"/>
    <w:rsid w:val="3A9248CD"/>
    <w:rsid w:val="3AA20FB4"/>
    <w:rsid w:val="3AFF6407"/>
    <w:rsid w:val="3B585B17"/>
    <w:rsid w:val="3D2C7F69"/>
    <w:rsid w:val="3EEC6CA2"/>
    <w:rsid w:val="3EFB49B1"/>
    <w:rsid w:val="3F2F6B8F"/>
    <w:rsid w:val="40152228"/>
    <w:rsid w:val="40440562"/>
    <w:rsid w:val="4093139F"/>
    <w:rsid w:val="41214BFD"/>
    <w:rsid w:val="415B1EBD"/>
    <w:rsid w:val="421C165A"/>
    <w:rsid w:val="425D0E63"/>
    <w:rsid w:val="4835136C"/>
    <w:rsid w:val="48360F8E"/>
    <w:rsid w:val="48A56114"/>
    <w:rsid w:val="49B93C25"/>
    <w:rsid w:val="49FD6207"/>
    <w:rsid w:val="4A68578C"/>
    <w:rsid w:val="4AAC19DB"/>
    <w:rsid w:val="4B797EE4"/>
    <w:rsid w:val="4BCA525C"/>
    <w:rsid w:val="4C404F05"/>
    <w:rsid w:val="4C5B7285"/>
    <w:rsid w:val="4CB86415"/>
    <w:rsid w:val="4D183358"/>
    <w:rsid w:val="501778F7"/>
    <w:rsid w:val="504945F4"/>
    <w:rsid w:val="51BB2C46"/>
    <w:rsid w:val="51F223CA"/>
    <w:rsid w:val="52C360E1"/>
    <w:rsid w:val="530A54F1"/>
    <w:rsid w:val="53487DC7"/>
    <w:rsid w:val="53E61ABA"/>
    <w:rsid w:val="5434074B"/>
    <w:rsid w:val="54B576DE"/>
    <w:rsid w:val="54C3004D"/>
    <w:rsid w:val="56FA587C"/>
    <w:rsid w:val="572F26D3"/>
    <w:rsid w:val="582B03E3"/>
    <w:rsid w:val="5A4A2677"/>
    <w:rsid w:val="5A68181B"/>
    <w:rsid w:val="5BC621D1"/>
    <w:rsid w:val="5C384E7D"/>
    <w:rsid w:val="5CFF599B"/>
    <w:rsid w:val="5D06319D"/>
    <w:rsid w:val="5D0B07E3"/>
    <w:rsid w:val="5D881E34"/>
    <w:rsid w:val="5DAF116F"/>
    <w:rsid w:val="5DD7504C"/>
    <w:rsid w:val="5E23390B"/>
    <w:rsid w:val="5E624433"/>
    <w:rsid w:val="5F1871E8"/>
    <w:rsid w:val="5F5024DD"/>
    <w:rsid w:val="61253532"/>
    <w:rsid w:val="61A44D62"/>
    <w:rsid w:val="622B7232"/>
    <w:rsid w:val="626D15F8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85150E"/>
    <w:rsid w:val="67A02142"/>
    <w:rsid w:val="67B0620F"/>
    <w:rsid w:val="67B1399E"/>
    <w:rsid w:val="6A7259FE"/>
    <w:rsid w:val="6AA12AD2"/>
    <w:rsid w:val="6AB31E24"/>
    <w:rsid w:val="6AE1009B"/>
    <w:rsid w:val="6D090170"/>
    <w:rsid w:val="6DB91992"/>
    <w:rsid w:val="6E4D092F"/>
    <w:rsid w:val="6E8C2690"/>
    <w:rsid w:val="6F437969"/>
    <w:rsid w:val="6F493880"/>
    <w:rsid w:val="6F8B533D"/>
    <w:rsid w:val="6F963F3C"/>
    <w:rsid w:val="6FFA6AC9"/>
    <w:rsid w:val="701302AC"/>
    <w:rsid w:val="706C2EEF"/>
    <w:rsid w:val="714241AF"/>
    <w:rsid w:val="721B65CF"/>
    <w:rsid w:val="72B55021"/>
    <w:rsid w:val="72C60FDD"/>
    <w:rsid w:val="72F434FA"/>
    <w:rsid w:val="73397A01"/>
    <w:rsid w:val="737840B3"/>
    <w:rsid w:val="7467234B"/>
    <w:rsid w:val="74AF1FDC"/>
    <w:rsid w:val="74F02341"/>
    <w:rsid w:val="761402B1"/>
    <w:rsid w:val="778C5F09"/>
    <w:rsid w:val="77B63116"/>
    <w:rsid w:val="77BF5FFA"/>
    <w:rsid w:val="79B7167F"/>
    <w:rsid w:val="79CC49FF"/>
    <w:rsid w:val="7A230AC3"/>
    <w:rsid w:val="7A2D7B93"/>
    <w:rsid w:val="7AB7745D"/>
    <w:rsid w:val="7AEC7106"/>
    <w:rsid w:val="7B2129AE"/>
    <w:rsid w:val="7B2D5C88"/>
    <w:rsid w:val="7B58479C"/>
    <w:rsid w:val="7C120D88"/>
    <w:rsid w:val="7C3A6597"/>
    <w:rsid w:val="7E3D5ECB"/>
    <w:rsid w:val="7E4E32DC"/>
    <w:rsid w:val="7F5E434B"/>
    <w:rsid w:val="7F6D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qFormat/>
    <w:rsid w:val="0070051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70051E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70051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0051E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70051E"/>
    <w:rPr>
      <w:rFonts w:ascii="宋体" w:cs="宋体"/>
    </w:rPr>
  </w:style>
  <w:style w:type="paragraph" w:styleId="a5">
    <w:name w:val="Date"/>
    <w:basedOn w:val="a"/>
    <w:next w:val="a"/>
    <w:qFormat/>
    <w:rsid w:val="0070051E"/>
    <w:pPr>
      <w:ind w:leftChars="2500" w:left="2500"/>
    </w:pPr>
  </w:style>
  <w:style w:type="paragraph" w:styleId="a6">
    <w:name w:val="footer"/>
    <w:basedOn w:val="a"/>
    <w:qFormat/>
    <w:rsid w:val="00700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70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70051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7005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70051E"/>
  </w:style>
  <w:style w:type="character" w:styleId="ab">
    <w:name w:val="Hyperlink"/>
    <w:basedOn w:val="a0"/>
    <w:qFormat/>
    <w:rsid w:val="0070051E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70051E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70051E"/>
  </w:style>
  <w:style w:type="paragraph" w:customStyle="1" w:styleId="Bodytext2">
    <w:name w:val="Body text|2"/>
    <w:basedOn w:val="a"/>
    <w:qFormat/>
    <w:rsid w:val="0070051E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70051E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70051E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70051E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70051E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70051E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70051E"/>
    <w:pPr>
      <w:ind w:firstLineChars="200" w:firstLine="420"/>
    </w:pPr>
  </w:style>
  <w:style w:type="paragraph" w:customStyle="1" w:styleId="TableParagraph">
    <w:name w:val="Table Paragraph"/>
    <w:basedOn w:val="a"/>
    <w:qFormat/>
    <w:rsid w:val="0070051E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70051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a"/>
    <w:qFormat/>
    <w:rsid w:val="0070051E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177</Words>
  <Characters>1009</Characters>
  <Application>Microsoft Office Word</Application>
  <DocSecurity>0</DocSecurity>
  <Lines>8</Lines>
  <Paragraphs>2</Paragraphs>
  <ScaleCrop>false</ScaleCrop>
  <Company>user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327</cp:revision>
  <cp:lastPrinted>2018-11-09T01:43:00Z</cp:lastPrinted>
  <dcterms:created xsi:type="dcterms:W3CDTF">2018-06-11T06:06:00Z</dcterms:created>
  <dcterms:modified xsi:type="dcterms:W3CDTF">2023-12-11T06:55:00Z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0EECABB348AA4817AEE9F89729E5FDD9_13</vt:lpwstr>
  </property>
</Properties>
</file>