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08" w:rsidRDefault="00096508">
      <w:pPr>
        <w:jc w:val="distribute"/>
        <w:rPr>
          <w:rFonts w:ascii="方正小标宋简体" w:eastAsia="方正小标宋简体" w:cs="Times New Roman"/>
          <w:color w:val="FF0000"/>
          <w:w w:val="80"/>
          <w:sz w:val="56"/>
          <w:szCs w:val="56"/>
        </w:rPr>
      </w:pPr>
    </w:p>
    <w:p w:rsidR="00096508" w:rsidRDefault="001C7B35">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096508" w:rsidRDefault="001C7B35">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眉医学会〔2023〕</w:t>
      </w:r>
      <w:r w:rsidR="00292EAC">
        <w:rPr>
          <w:rFonts w:ascii="仿宋_GB2312" w:eastAsia="仿宋_GB2312" w:cs="仿宋_GB2312" w:hint="eastAsia"/>
          <w:sz w:val="32"/>
          <w:szCs w:val="32"/>
        </w:rPr>
        <w:t>131</w:t>
      </w:r>
      <w:r>
        <w:rPr>
          <w:rFonts w:ascii="仿宋_GB2312" w:eastAsia="仿宋_GB2312" w:cs="仿宋_GB2312" w:hint="eastAsia"/>
          <w:sz w:val="32"/>
          <w:szCs w:val="32"/>
        </w:rPr>
        <w:t>号</w:t>
      </w:r>
    </w:p>
    <w:p w:rsidR="00096508" w:rsidRDefault="00F5693B">
      <w:pPr>
        <w:pStyle w:val="a4"/>
        <w:spacing w:line="600" w:lineRule="exact"/>
        <w:jc w:val="center"/>
        <w:rPr>
          <w:rFonts w:ascii="仿宋_GB2312" w:eastAsia="仿宋_GB2312" w:cs="Times New Roman"/>
          <w:sz w:val="32"/>
          <w:szCs w:val="32"/>
        </w:rPr>
      </w:pPr>
      <w:r w:rsidRPr="00F5693B">
        <w:pict>
          <v:line id="直线 1 2" o:spid="_x0000_s1026" style="position:absolute;left:0;text-align:left;z-index:251659264" from="-3.85pt,9pt" to="446.1pt,9pt" strokecolor="red" strokeweight="2.25pt"/>
        </w:pict>
      </w:r>
    </w:p>
    <w:p w:rsidR="00096508" w:rsidRDefault="001C7B3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E34964" w:rsidRDefault="001C7B35" w:rsidP="00E3496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关于举办生殖外科与不孕不育诊治进展会议</w:t>
      </w:r>
    </w:p>
    <w:p w:rsidR="00096508" w:rsidRDefault="001C7B35" w:rsidP="00E3496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的通知</w:t>
      </w:r>
    </w:p>
    <w:p w:rsidR="00096508" w:rsidRDefault="00096508">
      <w:pPr>
        <w:spacing w:line="600" w:lineRule="exact"/>
        <w:jc w:val="center"/>
        <w:rPr>
          <w:rFonts w:ascii="方正小标宋简体" w:eastAsia="方正小标宋简体"/>
          <w:sz w:val="44"/>
          <w:szCs w:val="44"/>
        </w:rPr>
      </w:pPr>
    </w:p>
    <w:p w:rsidR="00096508" w:rsidRDefault="001C7B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孩政策开放，高龄备孕人群大量增加，不孕不育发病率居高不下，治疗效果有待进一步提高，怎样才能帮助患者尽快成功妊娠是生殖医学同道共同面临的艰巨任务。生殖外科技术已经成为生殖医学的重要组成部分，生殖外科手术与辅助生殖技术、互为补充、互相促进。为了推动生殖外科技术在基层医院的普及和发展，提升生殖外科医生和护士的技术能力，便于更好</w:t>
      </w:r>
      <w:r w:rsidR="00323B53">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服务广大不孕不育患者，提高术后自然受孕机会或辅助生殖技术的成功率，由眉山蕴缨妇产医院承办的生殖外科与不孕不育诊治进展会议定于近期举行。现将会议有关事宜通知如下：</w:t>
      </w:r>
    </w:p>
    <w:p w:rsidR="00096508" w:rsidRDefault="001C7B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一、会议时间</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2023年11月18日（星期六），报到时间：11月18日7:30-8:30，会议时间：11月18日8:30-16:00，会期一天。</w:t>
      </w:r>
    </w:p>
    <w:p w:rsidR="00096508" w:rsidRDefault="001C7B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二、会议地点</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眉山蕴缨妇产医院七楼多功能厅。</w:t>
      </w:r>
    </w:p>
    <w:p w:rsidR="00096508" w:rsidRDefault="001C7B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三、参会对象</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（一）全市各医疗机构业务院长、医务、质控部门人员、妇产科主任、骨干医生以及关注不孕不育、生殖外科学科发展的</w:t>
      </w:r>
      <w:r w:rsidR="00323B53">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（二）邀请乐山市医学会、雅安市医学会组织本辖区医疗机构人员参会。</w:t>
      </w:r>
    </w:p>
    <w:p w:rsidR="00096508" w:rsidRDefault="001C7B35">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四、会议议程及专家简介（见附件1、2）</w:t>
      </w:r>
    </w:p>
    <w:p w:rsidR="00096508" w:rsidRDefault="001C7B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（一）本次会议免收会务费、餐费。交通费、住宿费等其他费用自理，需预订酒店的</w:t>
      </w:r>
      <w:r w:rsidR="00323B53">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请提前联系。</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（二）参加本次会议的人员授予市级继续医学教育Ⅱ类学分2分，请携带智能手机参会，并下载“易学酷”手机客户端扫描二维码获取学分。</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（三）请各县（区）医学会、团体会员单位组织相关人员参会，并于11月17日12:00前将参会人数发送至电子邮箱，请注明会议名称、单位名称、参会人数、是否住宿。</w:t>
      </w:r>
    </w:p>
    <w:p w:rsidR="00096508" w:rsidRDefault="001C7B3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（四）联系人</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眉山蕴缨妇产医院</w:t>
      </w:r>
    </w:p>
    <w:p w:rsidR="00096508" w:rsidRDefault="001C7B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豆老师：18180089221     电子邮箱：</w:t>
      </w:r>
      <w:hyperlink r:id="rId7" w:history="1">
        <w:r>
          <w:rPr>
            <w:rFonts w:ascii="仿宋_GB2312" w:eastAsia="仿宋_GB2312" w:hAnsi="仿宋_GB2312" w:cs="仿宋_GB2312" w:hint="eastAsia"/>
            <w:sz w:val="32"/>
            <w:szCs w:val="32"/>
          </w:rPr>
          <w:t>465374350@qq.com</w:t>
        </w:r>
      </w:hyperlink>
    </w:p>
    <w:p w:rsidR="00096508" w:rsidRDefault="00096508">
      <w:pPr>
        <w:spacing w:line="600" w:lineRule="exact"/>
        <w:ind w:firstLineChars="200" w:firstLine="640"/>
        <w:rPr>
          <w:rFonts w:ascii="仿宋_GB2312" w:eastAsia="仿宋_GB2312" w:hAnsi="仿宋_GB2312" w:cs="仿宋_GB2312"/>
          <w:sz w:val="32"/>
          <w:szCs w:val="32"/>
        </w:rPr>
      </w:pPr>
    </w:p>
    <w:p w:rsidR="00096508" w:rsidRDefault="001C7B35" w:rsidP="00E3496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附件：1.生殖外科与不孕不育诊治进展会议日程</w:t>
      </w:r>
    </w:p>
    <w:p w:rsidR="00096508" w:rsidRDefault="001C7B35" w:rsidP="00E34964">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2.生殖外科与不孕不育诊治进展会议专家简介</w:t>
      </w:r>
    </w:p>
    <w:p w:rsidR="00096508" w:rsidRDefault="00096508">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096508" w:rsidRDefault="001C7B35">
      <w:pPr>
        <w:pStyle w:val="ac"/>
        <w:autoSpaceDE w:val="0"/>
        <w:autoSpaceDN w:val="0"/>
        <w:adjustRightInd w:val="0"/>
        <w:snapToGrid w:val="0"/>
        <w:spacing w:line="600" w:lineRule="exact"/>
        <w:ind w:firstLineChars="2000" w:firstLine="640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眉山市医学会</w:t>
      </w:r>
    </w:p>
    <w:p w:rsidR="00096508" w:rsidRDefault="001C7B35">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2023年11月1日</w:t>
      </w:r>
    </w:p>
    <w:p w:rsidR="00096508" w:rsidRDefault="00096508">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096508" w:rsidRDefault="00096508">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p>
    <w:p w:rsidR="00E34964" w:rsidRDefault="00E34964">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E34964" w:rsidRDefault="00E34964">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E34964" w:rsidRDefault="00E34964">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hint="eastAsia"/>
          <w:kern w:val="0"/>
          <w:sz w:val="32"/>
          <w:szCs w:val="32"/>
        </w:rPr>
      </w:pPr>
    </w:p>
    <w:p w:rsidR="00323B53" w:rsidRDefault="00323B53">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hint="eastAsia"/>
          <w:kern w:val="0"/>
          <w:sz w:val="32"/>
          <w:szCs w:val="32"/>
        </w:rPr>
      </w:pPr>
    </w:p>
    <w:p w:rsidR="00323B53" w:rsidRDefault="00323B53">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hint="eastAsia"/>
          <w:kern w:val="0"/>
          <w:sz w:val="32"/>
          <w:szCs w:val="32"/>
        </w:rPr>
      </w:pPr>
    </w:p>
    <w:p w:rsidR="00323B53" w:rsidRDefault="00323B53">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096508" w:rsidRDefault="001C7B35">
      <w:pPr>
        <w:pBdr>
          <w:top w:val="single" w:sz="6" w:space="3" w:color="auto"/>
          <w:bottom w:val="single" w:sz="6" w:space="1" w:color="auto"/>
        </w:pBdr>
        <w:spacing w:line="580" w:lineRule="exact"/>
        <w:ind w:firstLineChars="100" w:firstLine="280"/>
      </w:pPr>
      <w:r>
        <w:rPr>
          <w:rFonts w:ascii="仿宋_GB2312" w:eastAsia="仿宋_GB2312" w:cs="仿宋_GB2312" w:hint="eastAsia"/>
          <w:color w:val="000000"/>
          <w:sz w:val="28"/>
          <w:szCs w:val="28"/>
        </w:rPr>
        <w:t>眉山市医学会办公室</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2023年11月1日印发</w:t>
      </w:r>
      <w:r>
        <w:rPr>
          <w:rFonts w:ascii="仿宋_GB2312" w:eastAsia="仿宋_GB2312" w:cs="仿宋_GB2312"/>
          <w:color w:val="000000"/>
          <w:sz w:val="32"/>
          <w:szCs w:val="32"/>
        </w:rPr>
        <w:t xml:space="preserve">    </w:t>
      </w:r>
      <w:r>
        <w:rPr>
          <w:rFonts w:ascii="仿宋_GB2312" w:eastAsia="仿宋_GB2312" w:cs="仿宋_GB2312"/>
          <w:sz w:val="32"/>
          <w:szCs w:val="32"/>
        </w:rPr>
        <w:t xml:space="preserve">                  </w:t>
      </w:r>
    </w:p>
    <w:p w:rsidR="00096508" w:rsidRDefault="001C7B35">
      <w:pPr>
        <w:rPr>
          <w:rFonts w:ascii="黑体" w:eastAsia="黑体" w:hAnsi="黑体" w:cs="黑体"/>
          <w:sz w:val="28"/>
          <w:szCs w:val="28"/>
        </w:rPr>
      </w:pPr>
      <w:r>
        <w:rPr>
          <w:rFonts w:ascii="黑体" w:eastAsia="黑体" w:hAnsi="黑体" w:cs="黑体" w:hint="eastAsia"/>
          <w:sz w:val="28"/>
          <w:szCs w:val="28"/>
        </w:rPr>
        <w:lastRenderedPageBreak/>
        <w:t>附件1</w:t>
      </w:r>
    </w:p>
    <w:p w:rsidR="00096508" w:rsidRPr="00E34964" w:rsidRDefault="001C7B35">
      <w:pPr>
        <w:jc w:val="center"/>
        <w:rPr>
          <w:rFonts w:ascii="方正小标宋简体" w:eastAsia="方正小标宋简体" w:hAnsi="方正小标宋简体" w:cs="方正小标宋简体"/>
          <w:sz w:val="44"/>
          <w:szCs w:val="44"/>
        </w:rPr>
      </w:pPr>
      <w:r w:rsidRPr="00E34964">
        <w:rPr>
          <w:rFonts w:ascii="方正小标宋简体" w:eastAsia="方正小标宋简体" w:hAnsi="方正小标宋简体" w:cs="方正小标宋简体" w:hint="eastAsia"/>
          <w:sz w:val="44"/>
          <w:szCs w:val="44"/>
        </w:rPr>
        <w:t>生殖外科与不孕不育诊治进展会议日程</w:t>
      </w:r>
    </w:p>
    <w:tbl>
      <w:tblPr>
        <w:tblStyle w:val="a9"/>
        <w:tblpPr w:leftFromText="180" w:rightFromText="180" w:vertAnchor="text" w:horzAnchor="page" w:tblpXSpec="center" w:tblpY="357"/>
        <w:tblOverlap w:val="never"/>
        <w:tblW w:w="10206" w:type="dxa"/>
        <w:jc w:val="center"/>
        <w:tblLook w:val="04A0"/>
      </w:tblPr>
      <w:tblGrid>
        <w:gridCol w:w="2694"/>
        <w:gridCol w:w="5665"/>
        <w:gridCol w:w="1847"/>
      </w:tblGrid>
      <w:tr w:rsidR="00096508">
        <w:trPr>
          <w:jc w:val="center"/>
        </w:trPr>
        <w:tc>
          <w:tcPr>
            <w:tcW w:w="2694" w:type="dxa"/>
          </w:tcPr>
          <w:p w:rsidR="00096508" w:rsidRDefault="001C7B35">
            <w:pPr>
              <w:jc w:val="center"/>
              <w:rPr>
                <w:rFonts w:ascii="黑体" w:eastAsia="黑体" w:hAnsi="黑体" w:cs="黑体"/>
                <w:sz w:val="28"/>
                <w:szCs w:val="28"/>
              </w:rPr>
            </w:pPr>
            <w:r>
              <w:rPr>
                <w:rFonts w:ascii="黑体" w:eastAsia="黑体" w:hAnsi="黑体" w:cs="黑体" w:hint="eastAsia"/>
                <w:sz w:val="28"/>
                <w:szCs w:val="28"/>
              </w:rPr>
              <w:t>日期</w:t>
            </w:r>
          </w:p>
        </w:tc>
        <w:tc>
          <w:tcPr>
            <w:tcW w:w="7512" w:type="dxa"/>
            <w:gridSpan w:val="2"/>
          </w:tcPr>
          <w:p w:rsidR="00096508" w:rsidRDefault="001C7B35">
            <w:pPr>
              <w:jc w:val="center"/>
              <w:rPr>
                <w:rFonts w:ascii="黑体" w:eastAsia="黑体" w:hAnsi="黑体" w:cs="黑体"/>
                <w:sz w:val="28"/>
                <w:szCs w:val="28"/>
              </w:rPr>
            </w:pPr>
            <w:r>
              <w:rPr>
                <w:rFonts w:ascii="黑体" w:eastAsia="黑体" w:hAnsi="黑体" w:cs="黑体" w:hint="eastAsia"/>
                <w:sz w:val="28"/>
                <w:szCs w:val="28"/>
              </w:rPr>
              <w:t>内容</w:t>
            </w:r>
          </w:p>
        </w:tc>
      </w:tr>
      <w:tr w:rsidR="00096508">
        <w:trPr>
          <w:jc w:val="center"/>
        </w:trPr>
        <w:tc>
          <w:tcPr>
            <w:tcW w:w="2694" w:type="dxa"/>
            <w:vAlign w:val="center"/>
          </w:tcPr>
          <w:p w:rsidR="00096508" w:rsidRDefault="001C7B35">
            <w:pPr>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30-8</w:t>
            </w:r>
            <w:r>
              <w:rPr>
                <w:rFonts w:ascii="仿宋" w:eastAsia="仿宋" w:hAnsi="仿宋" w:hint="eastAsia"/>
                <w:sz w:val="28"/>
                <w:szCs w:val="28"/>
              </w:rPr>
              <w:t>:</w:t>
            </w:r>
            <w:r>
              <w:rPr>
                <w:rFonts w:ascii="仿宋" w:eastAsia="仿宋" w:hAnsi="仿宋"/>
                <w:sz w:val="28"/>
                <w:szCs w:val="28"/>
              </w:rPr>
              <w:t>30</w:t>
            </w:r>
          </w:p>
        </w:tc>
        <w:tc>
          <w:tcPr>
            <w:tcW w:w="7512" w:type="dxa"/>
            <w:gridSpan w:val="2"/>
          </w:tcPr>
          <w:p w:rsidR="00096508" w:rsidRDefault="001C7B35">
            <w:pPr>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  到</w:t>
            </w:r>
          </w:p>
        </w:tc>
      </w:tr>
      <w:tr w:rsidR="00096508">
        <w:trPr>
          <w:trHeight w:val="483"/>
          <w:jc w:val="center"/>
        </w:trPr>
        <w:tc>
          <w:tcPr>
            <w:tcW w:w="2694" w:type="dxa"/>
            <w:vMerge w:val="restart"/>
            <w:vAlign w:val="center"/>
          </w:tcPr>
          <w:p w:rsidR="00096508" w:rsidRDefault="001C7B35">
            <w:pPr>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30-16</w:t>
            </w:r>
            <w:r>
              <w:rPr>
                <w:rFonts w:ascii="仿宋" w:eastAsia="仿宋" w:hAnsi="仿宋" w:hint="eastAsia"/>
                <w:sz w:val="28"/>
                <w:szCs w:val="28"/>
              </w:rPr>
              <w:t>:</w:t>
            </w:r>
            <w:r>
              <w:rPr>
                <w:rFonts w:ascii="仿宋" w:eastAsia="仿宋" w:hAnsi="仿宋"/>
                <w:sz w:val="28"/>
                <w:szCs w:val="28"/>
              </w:rPr>
              <w:t>00</w:t>
            </w:r>
          </w:p>
        </w:tc>
        <w:tc>
          <w:tcPr>
            <w:tcW w:w="5665" w:type="dxa"/>
            <w:vAlign w:val="center"/>
          </w:tcPr>
          <w:p w:rsidR="00096508" w:rsidRDefault="001C7B35">
            <w:pPr>
              <w:jc w:val="center"/>
              <w:rPr>
                <w:rFonts w:ascii="黑体" w:eastAsia="黑体" w:hAnsi="黑体" w:cs="黑体"/>
                <w:sz w:val="24"/>
                <w:szCs w:val="24"/>
              </w:rPr>
            </w:pPr>
            <w:r>
              <w:rPr>
                <w:rFonts w:ascii="黑体" w:eastAsia="黑体" w:hAnsi="黑体" w:cs="黑体" w:hint="eastAsia"/>
                <w:sz w:val="24"/>
                <w:szCs w:val="24"/>
              </w:rPr>
              <w:t>主题</w:t>
            </w:r>
          </w:p>
        </w:tc>
        <w:tc>
          <w:tcPr>
            <w:tcW w:w="1847" w:type="dxa"/>
            <w:vAlign w:val="center"/>
          </w:tcPr>
          <w:p w:rsidR="00096508" w:rsidRDefault="001C7B35">
            <w:pPr>
              <w:jc w:val="center"/>
              <w:rPr>
                <w:rFonts w:ascii="黑体" w:eastAsia="黑体" w:hAnsi="黑体" w:cs="黑体"/>
                <w:sz w:val="24"/>
                <w:szCs w:val="24"/>
              </w:rPr>
            </w:pPr>
            <w:r>
              <w:rPr>
                <w:rFonts w:ascii="黑体" w:eastAsia="黑体" w:hAnsi="黑体" w:cs="黑体" w:hint="eastAsia"/>
                <w:sz w:val="24"/>
                <w:szCs w:val="24"/>
              </w:rPr>
              <w:t>讲者</w:t>
            </w:r>
          </w:p>
        </w:tc>
      </w:tr>
      <w:tr w:rsidR="00096508">
        <w:trPr>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孕早期如何监测胚胎发育</w:t>
            </w:r>
          </w:p>
        </w:tc>
        <w:tc>
          <w:tcPr>
            <w:tcW w:w="1847" w:type="dxa"/>
            <w:vAlign w:val="center"/>
          </w:tcPr>
          <w:p w:rsidR="00096508" w:rsidRDefault="001C7B35">
            <w:pPr>
              <w:jc w:val="center"/>
              <w:rPr>
                <w:rFonts w:ascii="仿宋" w:eastAsia="仿宋" w:hAnsi="仿宋"/>
                <w:sz w:val="28"/>
                <w:szCs w:val="28"/>
              </w:rPr>
            </w:pPr>
            <w:r>
              <w:rPr>
                <w:rFonts w:ascii="仿宋" w:eastAsia="仿宋" w:hAnsi="仿宋" w:hint="eastAsia"/>
                <w:sz w:val="28"/>
                <w:szCs w:val="28"/>
              </w:rPr>
              <w:t>刘湘源</w:t>
            </w:r>
          </w:p>
        </w:tc>
      </w:tr>
      <w:tr w:rsidR="00096508">
        <w:trPr>
          <w:trHeight w:val="372"/>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子宫动静脉瘘诊治进展</w:t>
            </w:r>
          </w:p>
        </w:tc>
        <w:tc>
          <w:tcPr>
            <w:tcW w:w="1847" w:type="dxa"/>
            <w:vAlign w:val="center"/>
          </w:tcPr>
          <w:p w:rsidR="00096508" w:rsidRDefault="001C7B35">
            <w:pPr>
              <w:jc w:val="center"/>
              <w:rPr>
                <w:rFonts w:ascii="仿宋" w:eastAsia="仿宋" w:hAnsi="仿宋"/>
                <w:sz w:val="28"/>
                <w:szCs w:val="28"/>
              </w:rPr>
            </w:pPr>
            <w:r>
              <w:rPr>
                <w:rFonts w:ascii="仿宋" w:eastAsia="仿宋" w:hAnsi="仿宋" w:hint="eastAsia"/>
                <w:sz w:val="28"/>
                <w:szCs w:val="28"/>
              </w:rPr>
              <w:t>池余刚</w:t>
            </w:r>
          </w:p>
        </w:tc>
      </w:tr>
      <w:tr w:rsidR="00096508">
        <w:trPr>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sz w:val="28"/>
                <w:szCs w:val="28"/>
              </w:rPr>
              <w:t>子宫输卵管造影片解读</w:t>
            </w:r>
          </w:p>
        </w:tc>
        <w:tc>
          <w:tcPr>
            <w:tcW w:w="1847" w:type="dxa"/>
          </w:tcPr>
          <w:p w:rsidR="00096508" w:rsidRDefault="001C7B35">
            <w:pPr>
              <w:jc w:val="center"/>
              <w:rPr>
                <w:rFonts w:ascii="仿宋" w:eastAsia="仿宋" w:hAnsi="仿宋"/>
                <w:sz w:val="28"/>
                <w:szCs w:val="28"/>
                <w:highlight w:val="yellow"/>
              </w:rPr>
            </w:pPr>
            <w:r>
              <w:rPr>
                <w:rFonts w:ascii="仿宋" w:eastAsia="仿宋" w:hAnsi="仿宋"/>
                <w:sz w:val="28"/>
                <w:szCs w:val="28"/>
              </w:rPr>
              <w:t>冯长征</w:t>
            </w:r>
          </w:p>
        </w:tc>
      </w:tr>
      <w:tr w:rsidR="00096508">
        <w:trPr>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生殖激素结果与内膜及卵泡同步化对比解读</w:t>
            </w:r>
          </w:p>
        </w:tc>
        <w:tc>
          <w:tcPr>
            <w:tcW w:w="1847"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耿丽红</w:t>
            </w:r>
          </w:p>
        </w:tc>
      </w:tr>
      <w:tr w:rsidR="00096508">
        <w:trPr>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宫腔镜电针手术视频展播</w:t>
            </w:r>
          </w:p>
        </w:tc>
        <w:tc>
          <w:tcPr>
            <w:tcW w:w="1847"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张林</w:t>
            </w:r>
          </w:p>
        </w:tc>
      </w:tr>
      <w:tr w:rsidR="00096508">
        <w:trPr>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子宫</w:t>
            </w:r>
            <w:r>
              <w:rPr>
                <w:rFonts w:ascii="仿宋" w:eastAsia="仿宋" w:hAnsi="仿宋"/>
                <w:sz w:val="28"/>
                <w:szCs w:val="28"/>
              </w:rPr>
              <w:t>肌瘤治疗中的生育力保护</w:t>
            </w:r>
          </w:p>
        </w:tc>
        <w:tc>
          <w:tcPr>
            <w:tcW w:w="1847" w:type="dxa"/>
          </w:tcPr>
          <w:p w:rsidR="00096508" w:rsidRDefault="001C7B35">
            <w:pPr>
              <w:jc w:val="center"/>
              <w:rPr>
                <w:rFonts w:ascii="仿宋" w:eastAsia="仿宋" w:hAnsi="仿宋"/>
                <w:sz w:val="28"/>
                <w:szCs w:val="28"/>
                <w:highlight w:val="yellow"/>
              </w:rPr>
            </w:pPr>
            <w:r>
              <w:rPr>
                <w:rFonts w:ascii="仿宋" w:eastAsia="仿宋" w:hAnsi="仿宋"/>
                <w:sz w:val="28"/>
                <w:szCs w:val="28"/>
              </w:rPr>
              <w:t>黄仲禄</w:t>
            </w:r>
          </w:p>
        </w:tc>
      </w:tr>
      <w:tr w:rsidR="00096508">
        <w:trPr>
          <w:jc w:val="center"/>
        </w:trPr>
        <w:tc>
          <w:tcPr>
            <w:tcW w:w="2694" w:type="dxa"/>
            <w:vMerge/>
          </w:tcPr>
          <w:p w:rsidR="00096508" w:rsidRDefault="00096508">
            <w:pPr>
              <w:rPr>
                <w:rFonts w:ascii="仿宋" w:eastAsia="仿宋" w:hAnsi="仿宋"/>
                <w:sz w:val="28"/>
                <w:szCs w:val="28"/>
              </w:rPr>
            </w:pPr>
          </w:p>
        </w:tc>
        <w:tc>
          <w:tcPr>
            <w:tcW w:w="5665" w:type="dxa"/>
          </w:tcPr>
          <w:p w:rsidR="00096508" w:rsidRDefault="001C7B35">
            <w:pPr>
              <w:jc w:val="center"/>
              <w:rPr>
                <w:rFonts w:ascii="仿宋" w:eastAsia="仿宋" w:hAnsi="仿宋"/>
                <w:sz w:val="28"/>
                <w:szCs w:val="28"/>
                <w:highlight w:val="yellow"/>
              </w:rPr>
            </w:pPr>
            <w:r>
              <w:rPr>
                <w:rFonts w:ascii="仿宋" w:eastAsia="仿宋" w:hAnsi="仿宋" w:hint="eastAsia"/>
                <w:sz w:val="28"/>
                <w:szCs w:val="28"/>
              </w:rPr>
              <w:t>与妊娠相关的宫腔镜手术</w:t>
            </w:r>
          </w:p>
        </w:tc>
        <w:tc>
          <w:tcPr>
            <w:tcW w:w="1847" w:type="dxa"/>
          </w:tcPr>
          <w:p w:rsidR="00096508" w:rsidRDefault="001C7B35">
            <w:pPr>
              <w:jc w:val="center"/>
              <w:rPr>
                <w:rFonts w:ascii="仿宋" w:eastAsia="仿宋" w:hAnsi="仿宋"/>
                <w:sz w:val="28"/>
                <w:szCs w:val="28"/>
                <w:highlight w:val="yellow"/>
              </w:rPr>
            </w:pPr>
            <w:r>
              <w:rPr>
                <w:rFonts w:ascii="仿宋" w:eastAsia="仿宋" w:hAnsi="仿宋"/>
                <w:sz w:val="28"/>
                <w:szCs w:val="28"/>
              </w:rPr>
              <w:t>张林</w:t>
            </w:r>
          </w:p>
        </w:tc>
      </w:tr>
    </w:tbl>
    <w:p w:rsidR="00096508" w:rsidRDefault="00096508">
      <w:pPr>
        <w:jc w:val="center"/>
        <w:rPr>
          <w:rFonts w:ascii="方正小标宋简体" w:eastAsia="方正小标宋简体" w:hAnsi="方正小标宋简体" w:cs="方正小标宋简体"/>
          <w:sz w:val="32"/>
          <w:szCs w:val="32"/>
        </w:rPr>
      </w:pPr>
    </w:p>
    <w:p w:rsidR="00E34964" w:rsidRDefault="00E34964">
      <w:pPr>
        <w:rPr>
          <w:rFonts w:ascii="黑体" w:eastAsia="黑体" w:hAnsi="黑体" w:cs="黑体"/>
          <w:sz w:val="28"/>
          <w:szCs w:val="28"/>
        </w:rPr>
      </w:pPr>
      <w:bookmarkStart w:id="0" w:name="_GoBack"/>
      <w:bookmarkEnd w:id="0"/>
    </w:p>
    <w:p w:rsidR="00E34964" w:rsidRDefault="00E34964">
      <w:pPr>
        <w:rPr>
          <w:rFonts w:ascii="黑体" w:eastAsia="黑体" w:hAnsi="黑体" w:cs="黑体"/>
          <w:sz w:val="28"/>
          <w:szCs w:val="28"/>
        </w:rPr>
      </w:pPr>
    </w:p>
    <w:p w:rsidR="00E34964" w:rsidRDefault="00E34964">
      <w:pPr>
        <w:rPr>
          <w:rFonts w:ascii="黑体" w:eastAsia="黑体" w:hAnsi="黑体" w:cs="黑体"/>
          <w:sz w:val="28"/>
          <w:szCs w:val="28"/>
        </w:rPr>
      </w:pPr>
    </w:p>
    <w:p w:rsidR="00E34964" w:rsidRDefault="00E34964">
      <w:pPr>
        <w:rPr>
          <w:rFonts w:ascii="黑体" w:eastAsia="黑体" w:hAnsi="黑体" w:cs="黑体"/>
          <w:sz w:val="28"/>
          <w:szCs w:val="28"/>
        </w:rPr>
      </w:pPr>
    </w:p>
    <w:p w:rsidR="00E34964" w:rsidRDefault="00E34964">
      <w:pPr>
        <w:rPr>
          <w:rFonts w:ascii="黑体" w:eastAsia="黑体" w:hAnsi="黑体" w:cs="黑体"/>
          <w:sz w:val="28"/>
          <w:szCs w:val="28"/>
        </w:rPr>
      </w:pPr>
    </w:p>
    <w:p w:rsidR="00E34964" w:rsidRDefault="00E34964">
      <w:pPr>
        <w:rPr>
          <w:rFonts w:ascii="黑体" w:eastAsia="黑体" w:hAnsi="黑体" w:cs="黑体"/>
          <w:sz w:val="28"/>
          <w:szCs w:val="28"/>
        </w:rPr>
      </w:pPr>
    </w:p>
    <w:p w:rsidR="00E34964" w:rsidRDefault="00E34964">
      <w:pPr>
        <w:rPr>
          <w:rFonts w:ascii="黑体" w:eastAsia="黑体" w:hAnsi="黑体" w:cs="黑体"/>
          <w:sz w:val="28"/>
          <w:szCs w:val="28"/>
        </w:rPr>
      </w:pPr>
    </w:p>
    <w:p w:rsidR="00E34964" w:rsidRDefault="00E34964">
      <w:pPr>
        <w:rPr>
          <w:rFonts w:ascii="黑体" w:eastAsia="黑体" w:hAnsi="黑体" w:cs="黑体"/>
          <w:sz w:val="28"/>
          <w:szCs w:val="28"/>
        </w:rPr>
      </w:pPr>
    </w:p>
    <w:p w:rsidR="00E34964" w:rsidRDefault="001C7B35">
      <w:pPr>
        <w:rPr>
          <w:rFonts w:ascii="黑体" w:eastAsia="黑体" w:hAnsi="黑体" w:cs="黑体"/>
          <w:sz w:val="28"/>
          <w:szCs w:val="28"/>
        </w:rPr>
      </w:pPr>
      <w:r>
        <w:rPr>
          <w:rFonts w:ascii="黑体" w:eastAsia="黑体" w:hAnsi="黑体" w:cs="黑体" w:hint="eastAsia"/>
          <w:sz w:val="28"/>
          <w:szCs w:val="28"/>
        </w:rPr>
        <w:lastRenderedPageBreak/>
        <w:t>附件2</w:t>
      </w:r>
    </w:p>
    <w:p w:rsidR="00096508" w:rsidRPr="00E34964" w:rsidRDefault="001C7B35">
      <w:pPr>
        <w:jc w:val="center"/>
        <w:rPr>
          <w:rFonts w:ascii="方正小标宋简体" w:eastAsia="方正小标宋简体" w:hAnsi="方正小标宋简体" w:cs="方正小标宋简体"/>
          <w:sz w:val="44"/>
          <w:szCs w:val="44"/>
        </w:rPr>
      </w:pPr>
      <w:r w:rsidRPr="00E34964">
        <w:rPr>
          <w:rFonts w:ascii="方正小标宋简体" w:eastAsia="方正小标宋简体" w:hAnsi="方正小标宋简体" w:cs="方正小标宋简体" w:hint="eastAsia"/>
          <w:sz w:val="44"/>
          <w:szCs w:val="44"/>
        </w:rPr>
        <w:t>生殖外科与不孕不育诊治进展会议专家简介</w:t>
      </w:r>
    </w:p>
    <w:p w:rsidR="00E34964" w:rsidRDefault="00E34964">
      <w:pPr>
        <w:ind w:firstLineChars="400" w:firstLine="1280"/>
        <w:rPr>
          <w:rFonts w:ascii="仿宋_GB2312" w:eastAsia="仿宋_GB2312" w:hAnsi="仿宋_GB2312" w:cs="仿宋_GB2312"/>
          <w:sz w:val="32"/>
          <w:szCs w:val="32"/>
        </w:rPr>
      </w:pPr>
    </w:p>
    <w:p w:rsidR="00096508" w:rsidRDefault="001C7B35">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刘湘源：教授，北医三院风湿免疫科创始人</w:t>
      </w:r>
    </w:p>
    <w:p w:rsidR="00096508" w:rsidRDefault="001C7B35">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池余刚：教授，重庆市妇幼保健院</w:t>
      </w:r>
    </w:p>
    <w:p w:rsidR="00096508" w:rsidRDefault="001C7B35">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冯长征：教授，广东省妇幼保健院</w:t>
      </w:r>
    </w:p>
    <w:p w:rsidR="00096508" w:rsidRDefault="001C7B35">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耿丽红：教授，锦欣生殖医疗集团</w:t>
      </w:r>
    </w:p>
    <w:p w:rsidR="00096508" w:rsidRDefault="001C7B35">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黄仲禄：副主任医师，眉山市妇幼保健院</w:t>
      </w:r>
    </w:p>
    <w:p w:rsidR="00096508" w:rsidRDefault="001C7B35">
      <w:pPr>
        <w:ind w:firstLineChars="400" w:firstLine="128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张  林：主任医师，眉山蕴缨妇产医院</w:t>
      </w:r>
    </w:p>
    <w:sectPr w:rsidR="00096508" w:rsidSect="00096508">
      <w:headerReference w:type="even" r:id="rId8"/>
      <w:headerReference w:type="default" r:id="rId9"/>
      <w:footerReference w:type="default" r:id="rId10"/>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14" w:rsidRDefault="00D55D14" w:rsidP="00096508">
      <w:r>
        <w:separator/>
      </w:r>
    </w:p>
  </w:endnote>
  <w:endnote w:type="continuationSeparator" w:id="0">
    <w:p w:rsidR="00D55D14" w:rsidRDefault="00D55D14" w:rsidP="00096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08" w:rsidRDefault="00F5693B">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1C7B35">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323B53">
      <w:rPr>
        <w:rStyle w:val="aa"/>
        <w:rFonts w:ascii="仿宋_GB2312" w:eastAsia="仿宋_GB2312" w:cs="仿宋_GB2312"/>
        <w:noProof/>
        <w:sz w:val="32"/>
        <w:szCs w:val="32"/>
      </w:rPr>
      <w:t>- 5 -</w:t>
    </w:r>
    <w:r>
      <w:rPr>
        <w:rStyle w:val="aa"/>
        <w:rFonts w:ascii="仿宋_GB2312" w:eastAsia="仿宋_GB2312" w:cs="仿宋_GB2312"/>
        <w:sz w:val="32"/>
        <w:szCs w:val="32"/>
      </w:rPr>
      <w:fldChar w:fldCharType="end"/>
    </w:r>
  </w:p>
  <w:p w:rsidR="00096508" w:rsidRDefault="00096508">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14" w:rsidRDefault="00D55D14" w:rsidP="00096508">
      <w:r>
        <w:separator/>
      </w:r>
    </w:p>
  </w:footnote>
  <w:footnote w:type="continuationSeparator" w:id="0">
    <w:p w:rsidR="00D55D14" w:rsidRDefault="00D55D14" w:rsidP="00096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08" w:rsidRDefault="0009650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08" w:rsidRDefault="00096508">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11"/>
  <w:drawingGridVerticalSpacing w:val="31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docVars>
    <w:docVar w:name="commondata" w:val="eyJoZGlkIjoiOGY4NDk2OWY1YjIwYzlmMzFlMmUwN2ZhZTFlYjg2MGIifQ=="/>
  </w:docVars>
  <w:rsids>
    <w:rsidRoot w:val="003827A9"/>
    <w:rsid w:val="00096508"/>
    <w:rsid w:val="000C25B2"/>
    <w:rsid w:val="00133D39"/>
    <w:rsid w:val="00152071"/>
    <w:rsid w:val="001C7B35"/>
    <w:rsid w:val="001E4FB0"/>
    <w:rsid w:val="00292EAC"/>
    <w:rsid w:val="00323B53"/>
    <w:rsid w:val="003827A9"/>
    <w:rsid w:val="006B1DF5"/>
    <w:rsid w:val="007E43D7"/>
    <w:rsid w:val="008175AE"/>
    <w:rsid w:val="00973124"/>
    <w:rsid w:val="009A206D"/>
    <w:rsid w:val="009B535F"/>
    <w:rsid w:val="009F2509"/>
    <w:rsid w:val="00AA7C6B"/>
    <w:rsid w:val="00AC31FE"/>
    <w:rsid w:val="00B55E8B"/>
    <w:rsid w:val="00B64922"/>
    <w:rsid w:val="00B93544"/>
    <w:rsid w:val="00BC5842"/>
    <w:rsid w:val="00C207E1"/>
    <w:rsid w:val="00C2211F"/>
    <w:rsid w:val="00C43E8D"/>
    <w:rsid w:val="00CD1F99"/>
    <w:rsid w:val="00CF4A41"/>
    <w:rsid w:val="00D0235B"/>
    <w:rsid w:val="00D05044"/>
    <w:rsid w:val="00D55D14"/>
    <w:rsid w:val="00D624F9"/>
    <w:rsid w:val="00E34964"/>
    <w:rsid w:val="00F2630F"/>
    <w:rsid w:val="00F36F6B"/>
    <w:rsid w:val="00F5693B"/>
    <w:rsid w:val="03BA6E9B"/>
    <w:rsid w:val="03E868D9"/>
    <w:rsid w:val="0606092B"/>
    <w:rsid w:val="06DF1930"/>
    <w:rsid w:val="07886EB7"/>
    <w:rsid w:val="07974152"/>
    <w:rsid w:val="0B4162D1"/>
    <w:rsid w:val="0B593298"/>
    <w:rsid w:val="116857C0"/>
    <w:rsid w:val="15655FDB"/>
    <w:rsid w:val="1583041A"/>
    <w:rsid w:val="1601638D"/>
    <w:rsid w:val="17177859"/>
    <w:rsid w:val="17886AC5"/>
    <w:rsid w:val="17B52555"/>
    <w:rsid w:val="185A1510"/>
    <w:rsid w:val="198D1CE7"/>
    <w:rsid w:val="1B7F1479"/>
    <w:rsid w:val="1BC7354C"/>
    <w:rsid w:val="1C1C356B"/>
    <w:rsid w:val="2423120F"/>
    <w:rsid w:val="26E65F5B"/>
    <w:rsid w:val="299A6286"/>
    <w:rsid w:val="2AA349D0"/>
    <w:rsid w:val="2D8428C0"/>
    <w:rsid w:val="2F511326"/>
    <w:rsid w:val="32904240"/>
    <w:rsid w:val="33FC5905"/>
    <w:rsid w:val="33FF032A"/>
    <w:rsid w:val="350E769E"/>
    <w:rsid w:val="38EB6348"/>
    <w:rsid w:val="39094825"/>
    <w:rsid w:val="390F6E50"/>
    <w:rsid w:val="3EEC6CA2"/>
    <w:rsid w:val="40440562"/>
    <w:rsid w:val="41214BFD"/>
    <w:rsid w:val="421C165A"/>
    <w:rsid w:val="425D0E63"/>
    <w:rsid w:val="4B797EE4"/>
    <w:rsid w:val="4BCA525C"/>
    <w:rsid w:val="4C404F05"/>
    <w:rsid w:val="4C5B7285"/>
    <w:rsid w:val="4D183358"/>
    <w:rsid w:val="52C360E1"/>
    <w:rsid w:val="5434074B"/>
    <w:rsid w:val="572F26D3"/>
    <w:rsid w:val="5A68181B"/>
    <w:rsid w:val="627F7BAF"/>
    <w:rsid w:val="63AE6B96"/>
    <w:rsid w:val="64E80AA9"/>
    <w:rsid w:val="65044496"/>
    <w:rsid w:val="67A02142"/>
    <w:rsid w:val="6AA12AD2"/>
    <w:rsid w:val="6E4D092F"/>
    <w:rsid w:val="6F437969"/>
    <w:rsid w:val="6F493880"/>
    <w:rsid w:val="6F8B533D"/>
    <w:rsid w:val="701302AC"/>
    <w:rsid w:val="714241AF"/>
    <w:rsid w:val="721B65CF"/>
    <w:rsid w:val="72B55021"/>
    <w:rsid w:val="73397A01"/>
    <w:rsid w:val="74AF1FDC"/>
    <w:rsid w:val="778C5F09"/>
    <w:rsid w:val="77BF5FFA"/>
    <w:rsid w:val="7A2D7B93"/>
    <w:rsid w:val="7AEC7106"/>
    <w:rsid w:val="7B2D5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08"/>
    <w:pPr>
      <w:widowControl w:val="0"/>
      <w:jc w:val="both"/>
    </w:pPr>
    <w:rPr>
      <w:rFonts w:ascii="Calibri" w:hAnsi="Calibri" w:cs="Calibri"/>
      <w:kern w:val="2"/>
      <w:sz w:val="21"/>
      <w:szCs w:val="21"/>
    </w:rPr>
  </w:style>
  <w:style w:type="paragraph" w:styleId="1">
    <w:name w:val="heading 1"/>
    <w:basedOn w:val="a"/>
    <w:next w:val="a"/>
    <w:qFormat/>
    <w:rsid w:val="00096508"/>
    <w:pPr>
      <w:keepNext/>
      <w:keepLines/>
      <w:spacing w:line="576" w:lineRule="auto"/>
      <w:outlineLvl w:val="0"/>
    </w:pPr>
    <w:rPr>
      <w:b/>
      <w:kern w:val="44"/>
      <w:sz w:val="44"/>
    </w:rPr>
  </w:style>
  <w:style w:type="paragraph" w:styleId="2">
    <w:name w:val="heading 2"/>
    <w:basedOn w:val="a"/>
    <w:next w:val="a"/>
    <w:qFormat/>
    <w:rsid w:val="00096508"/>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09650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96508"/>
    <w:rPr>
      <w:rFonts w:ascii="宋体" w:cs="宋体"/>
      <w:sz w:val="32"/>
      <w:szCs w:val="32"/>
    </w:rPr>
  </w:style>
  <w:style w:type="paragraph" w:styleId="a4">
    <w:name w:val="Plain Text"/>
    <w:basedOn w:val="a"/>
    <w:qFormat/>
    <w:rsid w:val="00096508"/>
    <w:rPr>
      <w:rFonts w:ascii="宋体" w:cs="宋体"/>
    </w:rPr>
  </w:style>
  <w:style w:type="paragraph" w:styleId="a5">
    <w:name w:val="Date"/>
    <w:basedOn w:val="a"/>
    <w:next w:val="a"/>
    <w:qFormat/>
    <w:rsid w:val="00096508"/>
    <w:pPr>
      <w:ind w:leftChars="2500" w:left="2500"/>
    </w:pPr>
  </w:style>
  <w:style w:type="paragraph" w:styleId="a6">
    <w:name w:val="footer"/>
    <w:basedOn w:val="a"/>
    <w:qFormat/>
    <w:rsid w:val="00096508"/>
    <w:pPr>
      <w:tabs>
        <w:tab w:val="center" w:pos="4153"/>
        <w:tab w:val="right" w:pos="8306"/>
      </w:tabs>
      <w:snapToGrid w:val="0"/>
      <w:jc w:val="left"/>
    </w:pPr>
    <w:rPr>
      <w:sz w:val="18"/>
      <w:szCs w:val="18"/>
    </w:rPr>
  </w:style>
  <w:style w:type="paragraph" w:styleId="a7">
    <w:name w:val="header"/>
    <w:basedOn w:val="a"/>
    <w:qFormat/>
    <w:rsid w:val="0009650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096508"/>
    <w:pPr>
      <w:spacing w:beforeAutospacing="1" w:afterAutospacing="1"/>
      <w:jc w:val="left"/>
    </w:pPr>
    <w:rPr>
      <w:rFonts w:cs="Times New Roman"/>
      <w:kern w:val="0"/>
      <w:sz w:val="24"/>
    </w:rPr>
  </w:style>
  <w:style w:type="table" w:styleId="a9">
    <w:name w:val="Table Grid"/>
    <w:basedOn w:val="a1"/>
    <w:qFormat/>
    <w:rsid w:val="000965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096508"/>
  </w:style>
  <w:style w:type="character" w:styleId="ab">
    <w:name w:val="Hyperlink"/>
    <w:basedOn w:val="a0"/>
    <w:qFormat/>
    <w:rsid w:val="00096508"/>
    <w:rPr>
      <w:color w:val="0000FF"/>
      <w:u w:val="single"/>
    </w:rPr>
  </w:style>
  <w:style w:type="paragraph" w:customStyle="1" w:styleId="BodyText">
    <w:name w:val="BodyText"/>
    <w:basedOn w:val="a"/>
    <w:next w:val="a"/>
    <w:qFormat/>
    <w:rsid w:val="00096508"/>
    <w:pPr>
      <w:spacing w:after="120"/>
      <w:textAlignment w:val="baseline"/>
    </w:pPr>
    <w:rPr>
      <w:rFonts w:ascii="Times New Roman" w:hAnsi="Times New Roman"/>
    </w:rPr>
  </w:style>
  <w:style w:type="character" w:customStyle="1" w:styleId="apple-converted-space">
    <w:name w:val="apple-converted-space"/>
    <w:basedOn w:val="a0"/>
    <w:qFormat/>
    <w:rsid w:val="00096508"/>
  </w:style>
  <w:style w:type="paragraph" w:customStyle="1" w:styleId="Bodytext2">
    <w:name w:val="Body text|2"/>
    <w:basedOn w:val="a"/>
    <w:qFormat/>
    <w:rsid w:val="00096508"/>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096508"/>
    <w:rPr>
      <w:color w:val="000000"/>
      <w:spacing w:val="0"/>
      <w:w w:val="100"/>
      <w:position w:val="0"/>
      <w:sz w:val="22"/>
      <w:szCs w:val="22"/>
      <w:lang w:val="zh-CN" w:eastAsia="zh-CN"/>
    </w:rPr>
  </w:style>
  <w:style w:type="paragraph" w:customStyle="1" w:styleId="10">
    <w:name w:val="列出段落1"/>
    <w:basedOn w:val="a"/>
    <w:qFormat/>
    <w:rsid w:val="00096508"/>
    <w:pPr>
      <w:ind w:firstLineChars="200" w:firstLine="200"/>
    </w:pPr>
    <w:rPr>
      <w:rFonts w:cs="Arial"/>
      <w:szCs w:val="22"/>
    </w:rPr>
  </w:style>
  <w:style w:type="character" w:customStyle="1" w:styleId="NormalCharacter">
    <w:name w:val="NormalCharacter"/>
    <w:qFormat/>
    <w:rsid w:val="00096508"/>
    <w:rPr>
      <w:rFonts w:ascii="Calibri" w:eastAsia="宋体" w:hAnsi="Calibri" w:cs="Calibri"/>
      <w:kern w:val="2"/>
      <w:sz w:val="21"/>
      <w:szCs w:val="21"/>
      <w:lang w:val="en-US" w:eastAsia="zh-CN" w:bidi="ar-SA"/>
    </w:rPr>
  </w:style>
  <w:style w:type="character" w:customStyle="1" w:styleId="font21">
    <w:name w:val="font21"/>
    <w:basedOn w:val="a0"/>
    <w:qFormat/>
    <w:rsid w:val="00096508"/>
    <w:rPr>
      <w:rFonts w:ascii="微软雅黑" w:eastAsia="微软雅黑" w:cs="微软雅黑"/>
      <w:color w:val="000000"/>
      <w:sz w:val="18"/>
      <w:szCs w:val="18"/>
      <w:u w:val="none"/>
    </w:rPr>
  </w:style>
  <w:style w:type="character" w:customStyle="1" w:styleId="font11">
    <w:name w:val="font11"/>
    <w:basedOn w:val="a0"/>
    <w:qFormat/>
    <w:rsid w:val="00096508"/>
    <w:rPr>
      <w:rFonts w:ascii="微软雅黑" w:eastAsia="微软雅黑" w:cs="微软雅黑"/>
      <w:b/>
      <w:bCs/>
      <w:color w:val="000000"/>
      <w:sz w:val="18"/>
      <w:szCs w:val="18"/>
      <w:u w:val="none"/>
    </w:rPr>
  </w:style>
  <w:style w:type="paragraph" w:styleId="ac">
    <w:name w:val="List Paragraph"/>
    <w:basedOn w:val="a"/>
    <w:uiPriority w:val="34"/>
    <w:qFormat/>
    <w:rsid w:val="00096508"/>
    <w:pPr>
      <w:ind w:firstLineChars="200" w:firstLine="420"/>
    </w:pPr>
  </w:style>
  <w:style w:type="paragraph" w:customStyle="1" w:styleId="TableParagraph">
    <w:name w:val="Table Paragraph"/>
    <w:basedOn w:val="a"/>
    <w:qFormat/>
    <w:rsid w:val="00096508"/>
    <w:pPr>
      <w:ind w:left="15"/>
    </w:pPr>
    <w:rPr>
      <w:rFonts w:ascii="宋体" w:cs="宋体"/>
    </w:rPr>
  </w:style>
  <w:style w:type="paragraph" w:customStyle="1" w:styleId="Default">
    <w:name w:val="Default"/>
    <w:qFormat/>
    <w:rsid w:val="00096508"/>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65374350@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200</Words>
  <Characters>1143</Characters>
  <Application>Microsoft Office Word</Application>
  <DocSecurity>0</DocSecurity>
  <Lines>9</Lines>
  <Paragraphs>2</Paragraphs>
  <ScaleCrop>false</ScaleCrop>
  <Company>user</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323</cp:revision>
  <cp:lastPrinted>2018-11-09T01:43:00Z</cp:lastPrinted>
  <dcterms:created xsi:type="dcterms:W3CDTF">2018-06-11T06:06:00Z</dcterms:created>
  <dcterms:modified xsi:type="dcterms:W3CDTF">2023-11-01T07:53:00Z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6DC00D60DA8343069FE2FDC912414135</vt:lpwstr>
  </property>
</Properties>
</file>